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AB92" w14:textId="16B11ABB" w:rsidR="00182C85" w:rsidRPr="00BC17D3" w:rsidRDefault="00182C85" w:rsidP="009921BE">
      <w:pPr>
        <w:jc w:val="center"/>
        <w:rPr>
          <w:b/>
          <w:szCs w:val="22"/>
        </w:rPr>
      </w:pPr>
      <w:r w:rsidRPr="00BC17D3">
        <w:rPr>
          <w:b/>
          <w:szCs w:val="22"/>
        </w:rPr>
        <w:t xml:space="preserve">BOND </w:t>
      </w:r>
      <w:r w:rsidR="004F39F7" w:rsidRPr="00BC17D3">
        <w:rPr>
          <w:noProof/>
          <w:szCs w:val="22"/>
        </w:rPr>
        <mc:AlternateContent>
          <mc:Choice Requires="wps">
            <w:drawing>
              <wp:anchor distT="0" distB="0" distL="114300" distR="114300" simplePos="0" relativeHeight="251657728" behindDoc="1" locked="0" layoutInCell="1" allowOverlap="1" wp14:anchorId="268D5077" wp14:editId="2E47E1E0">
                <wp:simplePos x="0" y="0"/>
                <wp:positionH relativeFrom="page">
                  <wp:posOffset>5486400</wp:posOffset>
                </wp:positionH>
                <wp:positionV relativeFrom="page">
                  <wp:posOffset>914400</wp:posOffset>
                </wp:positionV>
                <wp:extent cx="1476375" cy="356870"/>
                <wp:effectExtent l="0" t="0" r="0" b="0"/>
                <wp:wrapNone/>
                <wp:docPr id="1470047768" name="zzmpDocStamp_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356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7C934" w14:textId="77777777" w:rsidR="006D30BE" w:rsidRDefault="006D30BE" w:rsidP="009070E4">
                            <w:pPr>
                              <w:pStyle w:val="DraftStampText"/>
                              <w:tabs>
                                <w:tab w:val="center" w:pos="0"/>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D5077" id="_x0000_t202" coordsize="21600,21600" o:spt="202" path="m,l,21600r21600,l21600,xe">
                <v:stroke joinstyle="miter"/>
                <v:path gradientshapeok="t" o:connecttype="rect"/>
              </v:shapetype>
              <v:shape id="zzmpDocStamp_21" o:spid="_x0000_s1026" type="#_x0000_t202" style="position:absolute;left:0;text-align:left;margin-left:6in;margin-top:1in;width:116.25pt;height:28.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" filled="f" stroked="f">
                <v:textbox inset="0,0,0,0">
                  <w:txbxContent>
                    <w:p w14:paraId="3B27C934" w14:textId="77777777" w:rsidR="006D30BE" w:rsidRDefault="006D30BE" w:rsidP="009070E4">
                      <w:pPr>
                        <w:pStyle w:val="DraftStampText"/>
                        <w:tabs>
                          <w:tab w:val="center" w:pos="0"/>
                        </w:tabs>
                      </w:pPr>
                    </w:p>
                  </w:txbxContent>
                </v:textbox>
                <w10:wrap anchorx="page" anchory="page"/>
              </v:shape>
            </w:pict>
          </mc:Fallback>
        </mc:AlternateContent>
      </w:r>
      <w:r w:rsidRPr="00BC17D3">
        <w:rPr>
          <w:b/>
          <w:szCs w:val="22"/>
        </w:rPr>
        <w:t>PURCHASE AGREEMENT</w:t>
      </w:r>
    </w:p>
    <w:p w14:paraId="6B49C1E6" w14:textId="77777777" w:rsidR="00182C85" w:rsidRPr="00BC17D3" w:rsidRDefault="00182C85" w:rsidP="009921BE">
      <w:pPr>
        <w:jc w:val="center"/>
        <w:rPr>
          <w:szCs w:val="22"/>
        </w:rPr>
      </w:pPr>
    </w:p>
    <w:p w14:paraId="07A087CC" w14:textId="77777777" w:rsidR="00182C85" w:rsidRPr="00BC17D3" w:rsidRDefault="00182C85" w:rsidP="009921BE">
      <w:pPr>
        <w:jc w:val="center"/>
        <w:rPr>
          <w:szCs w:val="22"/>
        </w:rPr>
      </w:pPr>
    </w:p>
    <w:p w14:paraId="34865EAC" w14:textId="77777777" w:rsidR="00182C85" w:rsidRPr="00BC17D3" w:rsidRDefault="00182C85" w:rsidP="009921BE">
      <w:pPr>
        <w:jc w:val="center"/>
        <w:rPr>
          <w:szCs w:val="22"/>
        </w:rPr>
      </w:pPr>
    </w:p>
    <w:p w14:paraId="21EAC3DA" w14:textId="41F06D0E" w:rsidR="00182C85" w:rsidRPr="00BC17D3" w:rsidRDefault="00B537A1" w:rsidP="009921BE">
      <w:pPr>
        <w:pStyle w:val="Centered36PT"/>
        <w:rPr>
          <w:sz w:val="22"/>
          <w:szCs w:val="22"/>
        </w:rPr>
      </w:pPr>
      <w:r>
        <w:rPr>
          <w:sz w:val="22"/>
          <w:szCs w:val="22"/>
        </w:rPr>
        <w:t>________</w:t>
      </w:r>
      <w:r w:rsidR="00FB4804">
        <w:rPr>
          <w:sz w:val="22"/>
          <w:szCs w:val="22"/>
        </w:rPr>
        <w:t xml:space="preserve">____, </w:t>
      </w:r>
      <w:r w:rsidR="00EE3572">
        <w:rPr>
          <w:sz w:val="22"/>
          <w:szCs w:val="22"/>
        </w:rPr>
        <w:t>202</w:t>
      </w:r>
      <w:r w:rsidR="00FB4804">
        <w:rPr>
          <w:sz w:val="22"/>
          <w:szCs w:val="22"/>
        </w:rPr>
        <w:t>6</w:t>
      </w:r>
    </w:p>
    <w:p w14:paraId="46685418" w14:textId="77777777" w:rsidR="00182C85" w:rsidRPr="00BC17D3" w:rsidRDefault="00182C85" w:rsidP="009921BE">
      <w:pPr>
        <w:jc w:val="center"/>
        <w:rPr>
          <w:szCs w:val="22"/>
        </w:rPr>
      </w:pPr>
    </w:p>
    <w:p w14:paraId="2B6EE4A7" w14:textId="77777777" w:rsidR="00182C85" w:rsidRPr="00BC17D3" w:rsidRDefault="00182C85" w:rsidP="009921BE">
      <w:pPr>
        <w:jc w:val="center"/>
        <w:rPr>
          <w:szCs w:val="22"/>
        </w:rPr>
      </w:pPr>
    </w:p>
    <w:p w14:paraId="58469C87" w14:textId="77777777" w:rsidR="00182C85" w:rsidRPr="00BC17D3" w:rsidRDefault="00182C85" w:rsidP="009921BE">
      <w:pPr>
        <w:rPr>
          <w:szCs w:val="22"/>
        </w:rPr>
      </w:pPr>
      <w:r w:rsidRPr="00BC17D3">
        <w:rPr>
          <w:szCs w:val="22"/>
        </w:rPr>
        <w:t>Regional Transportation District</w:t>
      </w:r>
    </w:p>
    <w:p w14:paraId="27EFDA49" w14:textId="77777777" w:rsidR="00182C85" w:rsidRPr="00BC17D3" w:rsidRDefault="00182C85" w:rsidP="009921BE">
      <w:pPr>
        <w:rPr>
          <w:szCs w:val="22"/>
        </w:rPr>
      </w:pPr>
      <w:r w:rsidRPr="00BC17D3">
        <w:rPr>
          <w:szCs w:val="22"/>
        </w:rPr>
        <w:t>16</w:t>
      </w:r>
      <w:r w:rsidR="00D4290B">
        <w:rPr>
          <w:szCs w:val="22"/>
        </w:rPr>
        <w:t>6</w:t>
      </w:r>
      <w:r w:rsidRPr="00BC17D3">
        <w:rPr>
          <w:szCs w:val="22"/>
        </w:rPr>
        <w:t>0 Blake Street</w:t>
      </w:r>
    </w:p>
    <w:p w14:paraId="3795E3EF" w14:textId="77777777" w:rsidR="00182C85" w:rsidRPr="00BC17D3" w:rsidRDefault="00182C85" w:rsidP="009921BE">
      <w:pPr>
        <w:rPr>
          <w:szCs w:val="22"/>
        </w:rPr>
      </w:pPr>
      <w:r w:rsidRPr="00BC17D3">
        <w:rPr>
          <w:szCs w:val="22"/>
        </w:rPr>
        <w:t>Denver, Colorado 80202-1399</w:t>
      </w:r>
    </w:p>
    <w:p w14:paraId="0C561142" w14:textId="77777777" w:rsidR="00182C85" w:rsidRPr="00BC17D3" w:rsidRDefault="00182C85" w:rsidP="004A6522">
      <w:pPr>
        <w:rPr>
          <w:szCs w:val="22"/>
        </w:rPr>
      </w:pPr>
    </w:p>
    <w:tbl>
      <w:tblPr>
        <w:tblW w:w="9648" w:type="dxa"/>
        <w:jc w:val="center"/>
        <w:tblLook w:val="01E0" w:firstRow="1" w:lastRow="1" w:firstColumn="1" w:lastColumn="1" w:noHBand="0" w:noVBand="0"/>
      </w:tblPr>
      <w:tblGrid>
        <w:gridCol w:w="9648"/>
      </w:tblGrid>
      <w:tr w:rsidR="00556819" w14:paraId="06281006" w14:textId="77777777" w:rsidTr="004B40C7">
        <w:trPr>
          <w:jc w:val="center"/>
        </w:trPr>
        <w:tc>
          <w:tcPr>
            <w:tcW w:w="9648" w:type="dxa"/>
          </w:tcPr>
          <w:p w14:paraId="5CE0C4C0" w14:textId="77777777" w:rsidR="004A6522" w:rsidRDefault="004A6522" w:rsidP="004A6522">
            <w:pPr>
              <w:overflowPunct w:val="0"/>
              <w:jc w:val="center"/>
              <w:textAlignment w:val="baseline"/>
              <w:rPr>
                <w:b/>
                <w:color w:val="000000"/>
                <w:szCs w:val="22"/>
              </w:rPr>
            </w:pPr>
            <w:r w:rsidRPr="00D93311">
              <w:rPr>
                <w:b/>
                <w:color w:val="000000"/>
                <w:szCs w:val="22"/>
              </w:rPr>
              <w:t>REGIONAL TRANSPORTATION DISTRICT</w:t>
            </w:r>
          </w:p>
          <w:p w14:paraId="35E8E74C" w14:textId="77777777" w:rsidR="0095150A" w:rsidRDefault="0095150A" w:rsidP="004A6522">
            <w:pPr>
              <w:overflowPunct w:val="0"/>
              <w:jc w:val="center"/>
              <w:textAlignment w:val="baseline"/>
              <w:rPr>
                <w:b/>
                <w:color w:val="000000"/>
                <w:szCs w:val="22"/>
              </w:rPr>
            </w:pPr>
          </w:p>
          <w:p w14:paraId="42FE1784" w14:textId="3E9E7F24" w:rsidR="00EE3572" w:rsidRDefault="00EE3572" w:rsidP="004A6522">
            <w:pPr>
              <w:overflowPunct w:val="0"/>
              <w:jc w:val="center"/>
              <w:textAlignment w:val="baseline"/>
              <w:rPr>
                <w:b/>
                <w:bCs/>
              </w:rPr>
            </w:pPr>
            <w:r w:rsidRPr="00602292">
              <w:rPr>
                <w:b/>
                <w:bCs/>
              </w:rPr>
              <w:t>$</w:t>
            </w:r>
            <w:r w:rsidR="00602292" w:rsidRPr="00602292">
              <w:rPr>
                <w:b/>
                <w:bCs/>
              </w:rPr>
              <w:t>[</w:t>
            </w:r>
            <w:r w:rsidR="00602292">
              <w:rPr>
                <w:b/>
                <w:bCs/>
              </w:rPr>
              <w:t>_____________]</w:t>
            </w:r>
          </w:p>
          <w:p w14:paraId="28D8F2AE" w14:textId="77777777" w:rsidR="00EE3572" w:rsidRPr="00EE3572" w:rsidRDefault="00EE3572" w:rsidP="004A6522">
            <w:pPr>
              <w:overflowPunct w:val="0"/>
              <w:jc w:val="center"/>
              <w:textAlignment w:val="baseline"/>
              <w:rPr>
                <w:b/>
                <w:bCs/>
              </w:rPr>
            </w:pPr>
            <w:r w:rsidRPr="00EE3572">
              <w:rPr>
                <w:b/>
                <w:bCs/>
              </w:rPr>
              <w:t>Regional Transportation District</w:t>
            </w:r>
            <w:r w:rsidR="00BB2F0B">
              <w:rPr>
                <w:b/>
                <w:bCs/>
              </w:rPr>
              <w:t xml:space="preserve"> (Colorado)</w:t>
            </w:r>
          </w:p>
          <w:p w14:paraId="25E2BAE1" w14:textId="30FAE557" w:rsidR="00EE3572" w:rsidRPr="00D93311" w:rsidRDefault="00EE3572" w:rsidP="004A6522">
            <w:pPr>
              <w:overflowPunct w:val="0"/>
              <w:jc w:val="center"/>
              <w:textAlignment w:val="baseline"/>
              <w:rPr>
                <w:b/>
                <w:color w:val="000000"/>
                <w:szCs w:val="22"/>
              </w:rPr>
            </w:pPr>
            <w:r w:rsidRPr="00EE3572">
              <w:rPr>
                <w:b/>
                <w:bCs/>
              </w:rPr>
              <w:t xml:space="preserve">Sales Tax Revenue Refunding Bonds (FasTracks Project), </w:t>
            </w:r>
            <w:r w:rsidR="00AE756A">
              <w:rPr>
                <w:b/>
                <w:bCs/>
              </w:rPr>
              <w:t xml:space="preserve">Series </w:t>
            </w:r>
            <w:r w:rsidR="00E03C26">
              <w:rPr>
                <w:b/>
                <w:bCs/>
              </w:rPr>
              <w:t>2026B</w:t>
            </w:r>
          </w:p>
        </w:tc>
      </w:tr>
    </w:tbl>
    <w:p w14:paraId="27EE5338" w14:textId="77777777" w:rsidR="00182C85" w:rsidRPr="00BC17D3" w:rsidRDefault="00182C85" w:rsidP="009921BE">
      <w:pPr>
        <w:rPr>
          <w:szCs w:val="22"/>
        </w:rPr>
      </w:pPr>
    </w:p>
    <w:p w14:paraId="7CFB5E70" w14:textId="77777777" w:rsidR="00182C85" w:rsidRPr="00BC17D3" w:rsidRDefault="00182C85" w:rsidP="001349D5">
      <w:pPr>
        <w:spacing w:after="240"/>
        <w:rPr>
          <w:szCs w:val="22"/>
        </w:rPr>
      </w:pPr>
      <w:r w:rsidRPr="00BC17D3">
        <w:rPr>
          <w:szCs w:val="22"/>
        </w:rPr>
        <w:t>Ladies and Gentlemen:</w:t>
      </w:r>
    </w:p>
    <w:p w14:paraId="5262D962" w14:textId="168C2AF6" w:rsidR="00182C85" w:rsidRPr="00BC17D3" w:rsidRDefault="00E03C26" w:rsidP="001349D5">
      <w:pPr>
        <w:tabs>
          <w:tab w:val="left" w:pos="720"/>
          <w:tab w:val="left" w:pos="1440"/>
          <w:tab w:val="left" w:pos="2160"/>
          <w:tab w:val="left" w:pos="2880"/>
        </w:tabs>
        <w:spacing w:after="240"/>
        <w:ind w:firstLine="720"/>
        <w:jc w:val="both"/>
        <w:rPr>
          <w:szCs w:val="22"/>
        </w:rPr>
      </w:pPr>
      <w:r w:rsidRPr="00E03C26">
        <w:rPr>
          <w:szCs w:val="22"/>
        </w:rPr>
        <w:t xml:space="preserve">Jefferies, LLC </w:t>
      </w:r>
      <w:r w:rsidR="00182C85" w:rsidRPr="00BC17D3">
        <w:rPr>
          <w:szCs w:val="22"/>
        </w:rPr>
        <w:t>(</w:t>
      </w:r>
      <w:r w:rsidR="006704B9" w:rsidRPr="00BC17D3">
        <w:rPr>
          <w:szCs w:val="22"/>
        </w:rPr>
        <w:t xml:space="preserve">the </w:t>
      </w:r>
      <w:r w:rsidR="001E07A2">
        <w:rPr>
          <w:szCs w:val="22"/>
        </w:rPr>
        <w:t>“</w:t>
      </w:r>
      <w:r w:rsidR="00182C85" w:rsidRPr="00BC17D3">
        <w:rPr>
          <w:b/>
          <w:szCs w:val="22"/>
        </w:rPr>
        <w:t>Underwriter</w:t>
      </w:r>
      <w:r w:rsidR="001E07A2">
        <w:rPr>
          <w:szCs w:val="22"/>
        </w:rPr>
        <w:t>”</w:t>
      </w:r>
      <w:r w:rsidR="00182C85" w:rsidRPr="00BC17D3">
        <w:rPr>
          <w:szCs w:val="22"/>
        </w:rPr>
        <w:t xml:space="preserve">), hereby offers to enter into this Bond Purchase Agreement </w:t>
      </w:r>
      <w:r w:rsidR="00CB2D47">
        <w:rPr>
          <w:szCs w:val="22"/>
        </w:rPr>
        <w:t>(the “</w:t>
      </w:r>
      <w:r w:rsidR="00CB2D47">
        <w:rPr>
          <w:b/>
          <w:bCs/>
          <w:szCs w:val="22"/>
        </w:rPr>
        <w:t xml:space="preserve">Bond Purchase </w:t>
      </w:r>
      <w:r w:rsidR="00CB2D47" w:rsidRPr="00CB2D47">
        <w:rPr>
          <w:b/>
          <w:bCs/>
          <w:szCs w:val="22"/>
        </w:rPr>
        <w:t>Agreement</w:t>
      </w:r>
      <w:r w:rsidR="00CB2D47">
        <w:rPr>
          <w:szCs w:val="22"/>
        </w:rPr>
        <w:t xml:space="preserve">”) </w:t>
      </w:r>
      <w:r w:rsidR="00182C85" w:rsidRPr="00CB2D47">
        <w:rPr>
          <w:szCs w:val="22"/>
        </w:rPr>
        <w:t>with</w:t>
      </w:r>
      <w:r w:rsidR="00182C85" w:rsidRPr="00BC17D3">
        <w:rPr>
          <w:szCs w:val="22"/>
        </w:rPr>
        <w:t xml:space="preserve"> the Regional Transportation District </w:t>
      </w:r>
      <w:r w:rsidR="00BB2F0B">
        <w:rPr>
          <w:szCs w:val="22"/>
        </w:rPr>
        <w:t xml:space="preserve">(Colorado) </w:t>
      </w:r>
      <w:r w:rsidR="00182C85" w:rsidRPr="00BC17D3">
        <w:rPr>
          <w:szCs w:val="22"/>
        </w:rPr>
        <w:t>(</w:t>
      </w:r>
      <w:r w:rsidR="001E07A2">
        <w:rPr>
          <w:szCs w:val="22"/>
        </w:rPr>
        <w:t>“</w:t>
      </w:r>
      <w:proofErr w:type="spellStart"/>
      <w:r w:rsidR="00182C85" w:rsidRPr="00BC17D3">
        <w:rPr>
          <w:b/>
          <w:szCs w:val="22"/>
        </w:rPr>
        <w:t>RTD</w:t>
      </w:r>
      <w:proofErr w:type="spellEnd"/>
      <w:r w:rsidR="001E07A2">
        <w:rPr>
          <w:szCs w:val="22"/>
        </w:rPr>
        <w:t>”</w:t>
      </w:r>
      <w:r w:rsidR="00182C85" w:rsidRPr="00BC17D3">
        <w:rPr>
          <w:szCs w:val="22"/>
        </w:rPr>
        <w:t xml:space="preserve">) for the purchase by the Underwriter and the sale by </w:t>
      </w:r>
      <w:proofErr w:type="spellStart"/>
      <w:r w:rsidR="00182C85" w:rsidRPr="00BC17D3">
        <w:rPr>
          <w:szCs w:val="22"/>
        </w:rPr>
        <w:t>RTD</w:t>
      </w:r>
      <w:proofErr w:type="spellEnd"/>
      <w:r w:rsidR="00182C85" w:rsidRPr="00BC17D3">
        <w:rPr>
          <w:szCs w:val="22"/>
        </w:rPr>
        <w:t xml:space="preserve"> of </w:t>
      </w:r>
      <w:proofErr w:type="spellStart"/>
      <w:r w:rsidR="00182C85" w:rsidRPr="00BC17D3">
        <w:rPr>
          <w:szCs w:val="22"/>
        </w:rPr>
        <w:t>RTD</w:t>
      </w:r>
      <w:r w:rsidR="00FB6E4B">
        <w:rPr>
          <w:szCs w:val="22"/>
        </w:rPr>
        <w:t>’</w:t>
      </w:r>
      <w:r w:rsidR="00182C85" w:rsidRPr="00BC17D3">
        <w:rPr>
          <w:szCs w:val="22"/>
        </w:rPr>
        <w:t>s</w:t>
      </w:r>
      <w:proofErr w:type="spellEnd"/>
      <w:r w:rsidR="00182C85" w:rsidRPr="00BC17D3">
        <w:rPr>
          <w:szCs w:val="22"/>
        </w:rPr>
        <w:t xml:space="preserve"> </w:t>
      </w:r>
      <w:r w:rsidR="00EE3572">
        <w:rPr>
          <w:szCs w:val="22"/>
        </w:rPr>
        <w:t xml:space="preserve">Sales Tax Revenue Refunding Bonds (FasTracks Project), </w:t>
      </w:r>
      <w:r w:rsidR="00AE756A">
        <w:rPr>
          <w:szCs w:val="22"/>
        </w:rPr>
        <w:t xml:space="preserve">Series </w:t>
      </w:r>
      <w:r>
        <w:rPr>
          <w:szCs w:val="22"/>
        </w:rPr>
        <w:t>2026B</w:t>
      </w:r>
      <w:r w:rsidR="004A6522">
        <w:rPr>
          <w:szCs w:val="22"/>
        </w:rPr>
        <w:t xml:space="preserve">, in the aggregate principal amount of </w:t>
      </w:r>
      <w:r w:rsidR="004A6522" w:rsidRPr="00602292">
        <w:rPr>
          <w:szCs w:val="22"/>
        </w:rPr>
        <w:t>$</w:t>
      </w:r>
      <w:r w:rsidR="00602292">
        <w:rPr>
          <w:szCs w:val="22"/>
        </w:rPr>
        <w:t>[______________]</w:t>
      </w:r>
      <w:r w:rsidR="004A6522">
        <w:rPr>
          <w:szCs w:val="22"/>
        </w:rPr>
        <w:t xml:space="preserve"> (the </w:t>
      </w:r>
      <w:r w:rsidR="00EE3572">
        <w:rPr>
          <w:szCs w:val="22"/>
        </w:rPr>
        <w:t>“</w:t>
      </w:r>
      <w:r w:rsidR="004A6522">
        <w:rPr>
          <w:b/>
          <w:szCs w:val="22"/>
        </w:rPr>
        <w:t>Bonds</w:t>
      </w:r>
      <w:r w:rsidR="001E07A2">
        <w:rPr>
          <w:szCs w:val="22"/>
        </w:rPr>
        <w:t>”</w:t>
      </w:r>
      <w:r w:rsidR="004A6522">
        <w:rPr>
          <w:szCs w:val="22"/>
        </w:rPr>
        <w:t>)</w:t>
      </w:r>
      <w:r w:rsidR="00182C85" w:rsidRPr="00BC17D3">
        <w:rPr>
          <w:szCs w:val="22"/>
        </w:rPr>
        <w:t>.  This offer is made subject to acce</w:t>
      </w:r>
      <w:r w:rsidR="00687E9C">
        <w:rPr>
          <w:szCs w:val="22"/>
        </w:rPr>
        <w:t xml:space="preserve">ptance thereof by </w:t>
      </w:r>
      <w:proofErr w:type="spellStart"/>
      <w:r w:rsidR="00687E9C">
        <w:rPr>
          <w:szCs w:val="22"/>
        </w:rPr>
        <w:t>RTD</w:t>
      </w:r>
      <w:proofErr w:type="spellEnd"/>
      <w:r w:rsidR="00687E9C">
        <w:rPr>
          <w:szCs w:val="22"/>
        </w:rPr>
        <w:t xml:space="preserve"> prior to 7</w:t>
      </w:r>
      <w:r w:rsidR="00182C85" w:rsidRPr="00BC17D3">
        <w:rPr>
          <w:szCs w:val="22"/>
        </w:rPr>
        <w:t xml:space="preserve">:00 p.m., prevailing time in Denver, Colorado, on the date hereof, and, upon such acceptance, evidenced by the signature of a duly authorized officer of </w:t>
      </w:r>
      <w:proofErr w:type="spellStart"/>
      <w:r w:rsidR="00182C85" w:rsidRPr="00BC17D3">
        <w:rPr>
          <w:szCs w:val="22"/>
        </w:rPr>
        <w:t>RTD</w:t>
      </w:r>
      <w:proofErr w:type="spellEnd"/>
      <w:r w:rsidR="00182C85" w:rsidRPr="00BC17D3">
        <w:rPr>
          <w:szCs w:val="22"/>
        </w:rPr>
        <w:t xml:space="preserve"> in the space provided </w:t>
      </w:r>
      <w:r w:rsidR="00397AE7" w:rsidRPr="00BC17D3">
        <w:rPr>
          <w:szCs w:val="22"/>
        </w:rPr>
        <w:t>herein</w:t>
      </w:r>
      <w:r w:rsidR="00182C85" w:rsidRPr="00BC17D3">
        <w:rPr>
          <w:szCs w:val="22"/>
        </w:rPr>
        <w:t xml:space="preserve">, this Bond Purchase Agreement shall be in full force and effect in accordance with its terms and shall be binding upon </w:t>
      </w:r>
      <w:proofErr w:type="spellStart"/>
      <w:r w:rsidR="00182C85" w:rsidRPr="00BC17D3">
        <w:rPr>
          <w:szCs w:val="22"/>
        </w:rPr>
        <w:t>RTD</w:t>
      </w:r>
      <w:proofErr w:type="spellEnd"/>
      <w:r w:rsidR="00182C85" w:rsidRPr="00BC17D3">
        <w:rPr>
          <w:szCs w:val="22"/>
        </w:rPr>
        <w:t xml:space="preserve"> and the Underwriter.  Capitalized terms used herein and not otherwise defined shall have the meaning given to them in the Official Statement (as hereinafter defined).</w:t>
      </w:r>
    </w:p>
    <w:p w14:paraId="353A779E" w14:textId="4711360E" w:rsidR="00AE756A" w:rsidRDefault="00182C85" w:rsidP="00BF29AF">
      <w:pPr>
        <w:numPr>
          <w:ilvl w:val="0"/>
          <w:numId w:val="1"/>
        </w:numPr>
        <w:spacing w:after="240"/>
        <w:jc w:val="both"/>
        <w:rPr>
          <w:szCs w:val="22"/>
        </w:rPr>
      </w:pPr>
      <w:r w:rsidRPr="00BC17D3">
        <w:rPr>
          <w:b/>
          <w:szCs w:val="22"/>
          <w:u w:val="single"/>
        </w:rPr>
        <w:t>Purchase and Sale</w:t>
      </w:r>
      <w:r w:rsidRPr="00BC17D3">
        <w:rPr>
          <w:b/>
          <w:szCs w:val="22"/>
        </w:rPr>
        <w:t xml:space="preserve">.  </w:t>
      </w:r>
      <w:r w:rsidRPr="00BC17D3">
        <w:rPr>
          <w:szCs w:val="22"/>
        </w:rPr>
        <w:t>Upon the terms and conditions and upon the basis of the representations and warranties herein set forth, the Underwriter hereby agree</w:t>
      </w:r>
      <w:r w:rsidR="00C708AF">
        <w:rPr>
          <w:szCs w:val="22"/>
        </w:rPr>
        <w:t>s</w:t>
      </w:r>
      <w:r w:rsidRPr="00BC17D3">
        <w:rPr>
          <w:szCs w:val="22"/>
        </w:rPr>
        <w:t xml:space="preserve"> to purchase from </w:t>
      </w:r>
      <w:proofErr w:type="spellStart"/>
      <w:r w:rsidRPr="00BC17D3">
        <w:rPr>
          <w:szCs w:val="22"/>
        </w:rPr>
        <w:t>RTD</w:t>
      </w:r>
      <w:proofErr w:type="spellEnd"/>
      <w:r w:rsidRPr="00BC17D3">
        <w:rPr>
          <w:szCs w:val="22"/>
        </w:rPr>
        <w:t xml:space="preserve">, and </w:t>
      </w:r>
      <w:proofErr w:type="spellStart"/>
      <w:r w:rsidRPr="00BC17D3">
        <w:rPr>
          <w:szCs w:val="22"/>
        </w:rPr>
        <w:t>RTD</w:t>
      </w:r>
      <w:proofErr w:type="spellEnd"/>
      <w:r w:rsidRPr="00BC17D3">
        <w:rPr>
          <w:szCs w:val="22"/>
        </w:rPr>
        <w:t xml:space="preserve"> hereby agrees to sell to the Underwriter, all (but not less than all) of </w:t>
      </w:r>
      <w:r w:rsidR="00372BF0" w:rsidRPr="00BC17D3">
        <w:rPr>
          <w:szCs w:val="22"/>
        </w:rPr>
        <w:t>the</w:t>
      </w:r>
      <w:r w:rsidR="00236C46" w:rsidRPr="00BC17D3">
        <w:rPr>
          <w:szCs w:val="22"/>
        </w:rPr>
        <w:t xml:space="preserve"> Bond</w:t>
      </w:r>
      <w:r w:rsidR="006704B9" w:rsidRPr="00BC17D3">
        <w:rPr>
          <w:szCs w:val="22"/>
        </w:rPr>
        <w:t>s</w:t>
      </w:r>
      <w:r w:rsidRPr="00BC17D3">
        <w:rPr>
          <w:szCs w:val="22"/>
        </w:rPr>
        <w:t xml:space="preserve">, for the Purchase Price (as defined below).  The aggregate purchase price to be paid by the Underwriter for the </w:t>
      </w:r>
      <w:r w:rsidR="00236C46" w:rsidRPr="00BC17D3">
        <w:rPr>
          <w:szCs w:val="22"/>
        </w:rPr>
        <w:t>Bond</w:t>
      </w:r>
      <w:r w:rsidRPr="00BC17D3">
        <w:rPr>
          <w:szCs w:val="22"/>
        </w:rPr>
        <w:t>s is hereby agreed to be $</w:t>
      </w:r>
      <w:r w:rsidR="00AE756A">
        <w:rPr>
          <w:szCs w:val="22"/>
        </w:rPr>
        <w:t>________________</w:t>
      </w:r>
      <w:r w:rsidR="00602A0F">
        <w:rPr>
          <w:szCs w:val="22"/>
        </w:rPr>
        <w:t xml:space="preserve"> </w:t>
      </w:r>
      <w:r w:rsidR="00602A0F" w:rsidRPr="00BC17D3">
        <w:rPr>
          <w:szCs w:val="22"/>
        </w:rPr>
        <w:t xml:space="preserve">(the </w:t>
      </w:r>
      <w:r w:rsidR="001E07A2">
        <w:rPr>
          <w:szCs w:val="22"/>
        </w:rPr>
        <w:t>“</w:t>
      </w:r>
      <w:r w:rsidR="00602A0F" w:rsidRPr="00BC17D3">
        <w:rPr>
          <w:b/>
          <w:szCs w:val="22"/>
        </w:rPr>
        <w:t>Purchase Price</w:t>
      </w:r>
      <w:r w:rsidR="001E07A2">
        <w:rPr>
          <w:szCs w:val="22"/>
        </w:rPr>
        <w:t>”</w:t>
      </w:r>
      <w:r w:rsidR="00602A0F" w:rsidRPr="00BC17D3">
        <w:rPr>
          <w:szCs w:val="22"/>
        </w:rPr>
        <w:t>)</w:t>
      </w:r>
      <w:r w:rsidRPr="00BC17D3">
        <w:rPr>
          <w:szCs w:val="22"/>
        </w:rPr>
        <w:t xml:space="preserve">, representing the aggregate principal amount of the </w:t>
      </w:r>
      <w:r w:rsidR="00236C46" w:rsidRPr="00BC17D3">
        <w:rPr>
          <w:szCs w:val="22"/>
        </w:rPr>
        <w:t>Bond</w:t>
      </w:r>
      <w:r w:rsidRPr="00BC17D3">
        <w:rPr>
          <w:szCs w:val="22"/>
        </w:rPr>
        <w:t>s</w:t>
      </w:r>
      <w:r w:rsidR="00602A0F">
        <w:rPr>
          <w:szCs w:val="22"/>
        </w:rPr>
        <w:t xml:space="preserve"> </w:t>
      </w:r>
      <w:r w:rsidR="00602A0F" w:rsidRPr="00602292">
        <w:rPr>
          <w:szCs w:val="22"/>
        </w:rPr>
        <w:t>($</w:t>
      </w:r>
      <w:r w:rsidR="00602292">
        <w:rPr>
          <w:szCs w:val="22"/>
        </w:rPr>
        <w:t>________________</w:t>
      </w:r>
      <w:r w:rsidR="00397AE7" w:rsidRPr="00BC17D3">
        <w:rPr>
          <w:szCs w:val="22"/>
        </w:rPr>
        <w:t>)</w:t>
      </w:r>
      <w:r w:rsidRPr="00BC17D3">
        <w:rPr>
          <w:szCs w:val="22"/>
        </w:rPr>
        <w:t xml:space="preserve">, </w:t>
      </w:r>
      <w:r w:rsidR="00BB2F0B" w:rsidRPr="00BB2F0B">
        <w:rPr>
          <w:szCs w:val="22"/>
        </w:rPr>
        <w:t>plus original issue premium of $</w:t>
      </w:r>
      <w:r w:rsidR="00AE756A">
        <w:rPr>
          <w:szCs w:val="22"/>
        </w:rPr>
        <w:t>________________</w:t>
      </w:r>
      <w:r w:rsidR="00BB2F0B" w:rsidRPr="00BB2F0B">
        <w:rPr>
          <w:szCs w:val="22"/>
        </w:rPr>
        <w:t xml:space="preserve">, and </w:t>
      </w:r>
      <w:r w:rsidRPr="00BC17D3">
        <w:rPr>
          <w:szCs w:val="22"/>
        </w:rPr>
        <w:t>minus Underwriter</w:t>
      </w:r>
      <w:r w:rsidR="00C708AF">
        <w:rPr>
          <w:szCs w:val="22"/>
        </w:rPr>
        <w:t>’</w:t>
      </w:r>
      <w:r w:rsidRPr="00BC17D3">
        <w:rPr>
          <w:szCs w:val="22"/>
        </w:rPr>
        <w:t>s discount of</w:t>
      </w:r>
      <w:r w:rsidR="00EE3572">
        <w:rPr>
          <w:szCs w:val="22"/>
        </w:rPr>
        <w:t xml:space="preserve"> $</w:t>
      </w:r>
      <w:r w:rsidR="00AE756A">
        <w:rPr>
          <w:szCs w:val="22"/>
        </w:rPr>
        <w:t>________________</w:t>
      </w:r>
      <w:r w:rsidR="00372BF0" w:rsidRPr="00BC17D3">
        <w:rPr>
          <w:szCs w:val="22"/>
        </w:rPr>
        <w:t xml:space="preserve">.  </w:t>
      </w:r>
      <w:r w:rsidRPr="00BC17D3">
        <w:rPr>
          <w:szCs w:val="22"/>
        </w:rPr>
        <w:t xml:space="preserve">The </w:t>
      </w:r>
      <w:r w:rsidR="00236C46" w:rsidRPr="00BC17D3">
        <w:rPr>
          <w:szCs w:val="22"/>
        </w:rPr>
        <w:t>Bond</w:t>
      </w:r>
      <w:r w:rsidR="006704B9" w:rsidRPr="00BC17D3">
        <w:rPr>
          <w:szCs w:val="22"/>
        </w:rPr>
        <w:t>s</w:t>
      </w:r>
      <w:r w:rsidRPr="00BC17D3">
        <w:rPr>
          <w:szCs w:val="22"/>
        </w:rPr>
        <w:t xml:space="preserve"> shall be dated as of the date of delivery thereof, mature on the dates (subject to prior redemption as hereinafter mentioned), bear interest from the Closing Date (defined </w:t>
      </w:r>
      <w:r w:rsidR="00D4290B">
        <w:rPr>
          <w:szCs w:val="22"/>
        </w:rPr>
        <w:t>herein</w:t>
      </w:r>
      <w:r w:rsidRPr="00BC17D3">
        <w:rPr>
          <w:szCs w:val="22"/>
        </w:rPr>
        <w:t xml:space="preserve">) at the rates, be subject to redemption, initially be sold at the prices, and be payable at the times as set forth in </w:t>
      </w:r>
      <w:r w:rsidRPr="00BC17D3">
        <w:rPr>
          <w:b/>
          <w:szCs w:val="22"/>
        </w:rPr>
        <w:t>Exhibit A</w:t>
      </w:r>
      <w:r w:rsidRPr="00BC17D3">
        <w:rPr>
          <w:szCs w:val="22"/>
        </w:rPr>
        <w:t xml:space="preserve"> hereto and in the manner and otherwise have the terms and provisions set forth in the Official Statement.  </w:t>
      </w:r>
    </w:p>
    <w:p w14:paraId="3E7E7024" w14:textId="77777777" w:rsidR="00AE756A" w:rsidRDefault="00AE756A">
      <w:pPr>
        <w:rPr>
          <w:szCs w:val="22"/>
        </w:rPr>
      </w:pPr>
      <w:r>
        <w:rPr>
          <w:szCs w:val="22"/>
        </w:rPr>
        <w:br w:type="page"/>
      </w:r>
    </w:p>
    <w:p w14:paraId="1F0BBB45" w14:textId="77777777" w:rsidR="00182C85" w:rsidRPr="00BC17D3" w:rsidRDefault="00182C85" w:rsidP="001349D5">
      <w:pPr>
        <w:keepNext/>
        <w:numPr>
          <w:ilvl w:val="0"/>
          <w:numId w:val="1"/>
        </w:numPr>
        <w:spacing w:after="240"/>
        <w:jc w:val="both"/>
        <w:rPr>
          <w:b/>
          <w:szCs w:val="22"/>
          <w:u w:val="single"/>
        </w:rPr>
      </w:pPr>
      <w:r w:rsidRPr="00BC17D3">
        <w:rPr>
          <w:b/>
          <w:szCs w:val="22"/>
          <w:u w:val="single"/>
        </w:rPr>
        <w:lastRenderedPageBreak/>
        <w:t xml:space="preserve">Delivery of and Payment for the </w:t>
      </w:r>
      <w:r w:rsidR="00236C46" w:rsidRPr="00BC17D3">
        <w:rPr>
          <w:b/>
          <w:szCs w:val="22"/>
          <w:u w:val="single"/>
        </w:rPr>
        <w:t>Bond</w:t>
      </w:r>
      <w:r w:rsidR="006704B9" w:rsidRPr="00BC17D3">
        <w:rPr>
          <w:b/>
          <w:szCs w:val="22"/>
          <w:u w:val="single"/>
        </w:rPr>
        <w:t>s</w:t>
      </w:r>
      <w:r w:rsidRPr="00BC17D3">
        <w:rPr>
          <w:b/>
          <w:szCs w:val="22"/>
        </w:rPr>
        <w:t>.</w:t>
      </w:r>
    </w:p>
    <w:p w14:paraId="201C1BDD" w14:textId="42A01D35" w:rsidR="00182C85" w:rsidRPr="00BC17D3" w:rsidRDefault="00182C85" w:rsidP="009921BE">
      <w:pPr>
        <w:pStyle w:val="Heading2"/>
        <w:numPr>
          <w:ilvl w:val="1"/>
          <w:numId w:val="2"/>
        </w:numPr>
        <w:jc w:val="both"/>
        <w:rPr>
          <w:szCs w:val="22"/>
        </w:rPr>
      </w:pPr>
      <w:r w:rsidRPr="00BC17D3">
        <w:rPr>
          <w:szCs w:val="22"/>
        </w:rPr>
        <w:t xml:space="preserve">At or prior to </w:t>
      </w:r>
      <w:r w:rsidR="008F2FB3" w:rsidRPr="00BC17D3">
        <w:rPr>
          <w:szCs w:val="22"/>
        </w:rPr>
        <w:t>11:00</w:t>
      </w:r>
      <w:r w:rsidRPr="00BC17D3">
        <w:rPr>
          <w:szCs w:val="22"/>
        </w:rPr>
        <w:t xml:space="preserve"> a.m., prevailing time in Denver, Colorado, on </w:t>
      </w:r>
      <w:r w:rsidR="00E03C26">
        <w:rPr>
          <w:szCs w:val="22"/>
        </w:rPr>
        <w:t>_____</w:t>
      </w:r>
      <w:r w:rsidR="00AE756A">
        <w:rPr>
          <w:szCs w:val="22"/>
        </w:rPr>
        <w:t>_____</w:t>
      </w:r>
      <w:r w:rsidR="00EE3572">
        <w:rPr>
          <w:szCs w:val="22"/>
        </w:rPr>
        <w:t>, 202</w:t>
      </w:r>
      <w:r w:rsidR="00AE756A">
        <w:rPr>
          <w:szCs w:val="22"/>
        </w:rPr>
        <w:t>6</w:t>
      </w:r>
      <w:r w:rsidR="00F438F5">
        <w:rPr>
          <w:szCs w:val="22"/>
        </w:rPr>
        <w:t xml:space="preserve"> (the </w:t>
      </w:r>
      <w:r w:rsidR="001E07A2">
        <w:rPr>
          <w:szCs w:val="22"/>
        </w:rPr>
        <w:t>“</w:t>
      </w:r>
      <w:r w:rsidRPr="00BC17D3">
        <w:rPr>
          <w:b/>
          <w:szCs w:val="22"/>
        </w:rPr>
        <w:t>Closing Date</w:t>
      </w:r>
      <w:r w:rsidR="001E07A2">
        <w:rPr>
          <w:szCs w:val="22"/>
        </w:rPr>
        <w:t>”</w:t>
      </w:r>
      <w:r w:rsidRPr="00BC17D3">
        <w:rPr>
          <w:szCs w:val="22"/>
        </w:rPr>
        <w:t xml:space="preserve">), or at such other time or date as shall have been mutually agreed upon by </w:t>
      </w:r>
      <w:proofErr w:type="spellStart"/>
      <w:r w:rsidRPr="00BC17D3">
        <w:rPr>
          <w:szCs w:val="22"/>
        </w:rPr>
        <w:t>RTD</w:t>
      </w:r>
      <w:proofErr w:type="spellEnd"/>
      <w:r w:rsidRPr="00BC17D3">
        <w:rPr>
          <w:szCs w:val="22"/>
        </w:rPr>
        <w:t xml:space="preserve"> and the </w:t>
      </w:r>
      <w:r w:rsidR="00C708AF">
        <w:rPr>
          <w:szCs w:val="22"/>
        </w:rPr>
        <w:t>Underwriter</w:t>
      </w:r>
      <w:r w:rsidRPr="00BC17D3">
        <w:rPr>
          <w:szCs w:val="22"/>
        </w:rPr>
        <w:t xml:space="preserve">, </w:t>
      </w:r>
      <w:proofErr w:type="spellStart"/>
      <w:r w:rsidRPr="00BC17D3">
        <w:rPr>
          <w:szCs w:val="22"/>
        </w:rPr>
        <w:t>RTD</w:t>
      </w:r>
      <w:proofErr w:type="spellEnd"/>
      <w:r w:rsidRPr="00BC17D3">
        <w:rPr>
          <w:szCs w:val="22"/>
        </w:rPr>
        <w:t xml:space="preserve"> will cause to be credited to the account of the </w:t>
      </w:r>
      <w:r w:rsidR="00C708AF">
        <w:rPr>
          <w:szCs w:val="22"/>
        </w:rPr>
        <w:t>Underwriter</w:t>
      </w:r>
      <w:r w:rsidRPr="00BC17D3">
        <w:rPr>
          <w:szCs w:val="22"/>
        </w:rPr>
        <w:t xml:space="preserve">, the </w:t>
      </w:r>
      <w:r w:rsidR="00236C46" w:rsidRPr="00BC17D3">
        <w:rPr>
          <w:szCs w:val="22"/>
        </w:rPr>
        <w:t>Bond</w:t>
      </w:r>
      <w:r w:rsidR="006704B9" w:rsidRPr="00BC17D3">
        <w:rPr>
          <w:szCs w:val="22"/>
        </w:rPr>
        <w:t>s</w:t>
      </w:r>
      <w:r w:rsidRPr="00BC17D3">
        <w:rPr>
          <w:szCs w:val="22"/>
        </w:rPr>
        <w:t xml:space="preserve">, in definitive form, duly executed and authenticated by the Trustee; and, subject to the conditions contained herein, the Underwriter will accept such delivery and pay the Purchase Price </w:t>
      </w:r>
      <w:r w:rsidR="00397AE7" w:rsidRPr="00BC17D3">
        <w:rPr>
          <w:szCs w:val="22"/>
        </w:rPr>
        <w:t xml:space="preserve">against such delivery </w:t>
      </w:r>
      <w:r w:rsidRPr="00BC17D3">
        <w:rPr>
          <w:szCs w:val="22"/>
        </w:rPr>
        <w:t xml:space="preserve">by wire transfer, payable to the order of </w:t>
      </w:r>
      <w:proofErr w:type="spellStart"/>
      <w:r w:rsidRPr="00BC17D3">
        <w:rPr>
          <w:rStyle w:val="DeltaViewInsertion"/>
          <w:color w:val="auto"/>
          <w:szCs w:val="22"/>
          <w:u w:val="none"/>
        </w:rPr>
        <w:t>RTD</w:t>
      </w:r>
      <w:proofErr w:type="spellEnd"/>
      <w:r w:rsidRPr="00BC17D3">
        <w:rPr>
          <w:rStyle w:val="DeltaViewInsertion"/>
          <w:color w:val="auto"/>
          <w:szCs w:val="22"/>
          <w:u w:val="none"/>
        </w:rPr>
        <w:t xml:space="preserve">, or as otherwise directed by </w:t>
      </w:r>
      <w:proofErr w:type="spellStart"/>
      <w:r w:rsidRPr="00BC17D3">
        <w:rPr>
          <w:rStyle w:val="DeltaViewInsertion"/>
          <w:color w:val="auto"/>
          <w:szCs w:val="22"/>
          <w:u w:val="none"/>
        </w:rPr>
        <w:t>RTD</w:t>
      </w:r>
      <w:proofErr w:type="spellEnd"/>
      <w:r w:rsidRPr="00BC17D3">
        <w:rPr>
          <w:szCs w:val="22"/>
        </w:rPr>
        <w:t>.</w:t>
      </w:r>
    </w:p>
    <w:p w14:paraId="71659FEF" w14:textId="23194B5D" w:rsidR="00182C85" w:rsidRPr="00E03C26" w:rsidRDefault="00182C85" w:rsidP="009921BE">
      <w:pPr>
        <w:pStyle w:val="Heading2"/>
        <w:numPr>
          <w:ilvl w:val="1"/>
          <w:numId w:val="2"/>
        </w:numPr>
        <w:jc w:val="both"/>
        <w:rPr>
          <w:szCs w:val="22"/>
        </w:rPr>
      </w:pPr>
      <w:r w:rsidRPr="00E03C26">
        <w:rPr>
          <w:szCs w:val="22"/>
        </w:rPr>
        <w:t xml:space="preserve">Payment for the </w:t>
      </w:r>
      <w:r w:rsidR="00C0280F" w:rsidRPr="00E03C26">
        <w:rPr>
          <w:szCs w:val="22"/>
        </w:rPr>
        <w:t>Bond</w:t>
      </w:r>
      <w:r w:rsidR="006704B9" w:rsidRPr="00E03C26">
        <w:rPr>
          <w:szCs w:val="22"/>
        </w:rPr>
        <w:t>s</w:t>
      </w:r>
      <w:r w:rsidRPr="00E03C26">
        <w:rPr>
          <w:szCs w:val="22"/>
        </w:rPr>
        <w:t xml:space="preserve"> shall be made as set forth in Section 2(a) hereof and delivery of the documents shall be made at the offices of </w:t>
      </w:r>
      <w:r w:rsidR="00E03C26" w:rsidRPr="00E03C26">
        <w:rPr>
          <w:szCs w:val="22"/>
        </w:rPr>
        <w:t xml:space="preserve">Hogan Lovells Cadwalader US LLP </w:t>
      </w:r>
      <w:r w:rsidR="00687E9C" w:rsidRPr="00E03C26">
        <w:rPr>
          <w:szCs w:val="22"/>
        </w:rPr>
        <w:t>(“</w:t>
      </w:r>
      <w:r w:rsidR="00687E9C" w:rsidRPr="00E03C26">
        <w:rPr>
          <w:b/>
          <w:szCs w:val="22"/>
        </w:rPr>
        <w:t>Bond Counsel</w:t>
      </w:r>
      <w:r w:rsidR="00687E9C" w:rsidRPr="00E03C26">
        <w:rPr>
          <w:szCs w:val="22"/>
        </w:rPr>
        <w:t>”)</w:t>
      </w:r>
      <w:r w:rsidRPr="00E03C26">
        <w:rPr>
          <w:szCs w:val="22"/>
        </w:rPr>
        <w:t xml:space="preserve">.  Such payment and the related delivery </w:t>
      </w:r>
      <w:proofErr w:type="gramStart"/>
      <w:r w:rsidRPr="00E03C26">
        <w:rPr>
          <w:szCs w:val="22"/>
        </w:rPr>
        <w:t>is</w:t>
      </w:r>
      <w:proofErr w:type="gramEnd"/>
      <w:r w:rsidRPr="00E03C26">
        <w:rPr>
          <w:szCs w:val="22"/>
        </w:rPr>
        <w:t xml:space="preserve"> herein called the </w:t>
      </w:r>
      <w:r w:rsidR="001E07A2" w:rsidRPr="00E03C26">
        <w:rPr>
          <w:szCs w:val="22"/>
        </w:rPr>
        <w:t>“</w:t>
      </w:r>
      <w:r w:rsidRPr="00E03C26">
        <w:rPr>
          <w:b/>
          <w:szCs w:val="22"/>
        </w:rPr>
        <w:t>Closing</w:t>
      </w:r>
      <w:r w:rsidRPr="00E03C26">
        <w:rPr>
          <w:szCs w:val="22"/>
        </w:rPr>
        <w:t>.</w:t>
      </w:r>
      <w:r w:rsidR="001E07A2" w:rsidRPr="00E03C26">
        <w:rPr>
          <w:szCs w:val="22"/>
        </w:rPr>
        <w:t>”</w:t>
      </w:r>
      <w:r w:rsidRPr="00E03C26">
        <w:rPr>
          <w:szCs w:val="22"/>
        </w:rPr>
        <w:t xml:space="preserve">  The </w:t>
      </w:r>
      <w:r w:rsidR="00C0280F" w:rsidRPr="00E03C26">
        <w:rPr>
          <w:szCs w:val="22"/>
        </w:rPr>
        <w:t>Bond</w:t>
      </w:r>
      <w:r w:rsidR="006704B9" w:rsidRPr="00E03C26">
        <w:rPr>
          <w:szCs w:val="22"/>
        </w:rPr>
        <w:t>s</w:t>
      </w:r>
      <w:r w:rsidRPr="00E03C26">
        <w:rPr>
          <w:szCs w:val="22"/>
        </w:rPr>
        <w:t xml:space="preserve"> will be delivered </w:t>
      </w:r>
      <w:r w:rsidR="00272122" w:rsidRPr="00E03C26">
        <w:rPr>
          <w:szCs w:val="22"/>
        </w:rPr>
        <w:t>to The Bank of New York Mellon Trust Company, N.A. (the “</w:t>
      </w:r>
      <w:r w:rsidR="00272122" w:rsidRPr="00E03C26">
        <w:rPr>
          <w:b/>
          <w:szCs w:val="22"/>
        </w:rPr>
        <w:t>Trustee</w:t>
      </w:r>
      <w:r w:rsidR="00272122" w:rsidRPr="00E03C26">
        <w:rPr>
          <w:szCs w:val="22"/>
        </w:rPr>
        <w:t>”) as custodian for The Depository Trust Company (“</w:t>
      </w:r>
      <w:r w:rsidR="00272122" w:rsidRPr="00E03C26">
        <w:rPr>
          <w:b/>
          <w:szCs w:val="22"/>
        </w:rPr>
        <w:t>DTC</w:t>
      </w:r>
      <w:r w:rsidR="00272122" w:rsidRPr="00E03C26">
        <w:rPr>
          <w:szCs w:val="22"/>
        </w:rPr>
        <w:t>”) pursuant to the Fast Automated Securities Transfer Program (“</w:t>
      </w:r>
      <w:r w:rsidR="00272122" w:rsidRPr="00E03C26">
        <w:rPr>
          <w:b/>
          <w:szCs w:val="22"/>
        </w:rPr>
        <w:t>FAST</w:t>
      </w:r>
      <w:r w:rsidR="00272122" w:rsidRPr="00E03C26">
        <w:rPr>
          <w:szCs w:val="22"/>
        </w:rPr>
        <w:t xml:space="preserve">”) </w:t>
      </w:r>
      <w:r w:rsidRPr="00E03C26">
        <w:rPr>
          <w:szCs w:val="22"/>
        </w:rPr>
        <w:t xml:space="preserve">as </w:t>
      </w:r>
      <w:proofErr w:type="gramStart"/>
      <w:r w:rsidRPr="00E03C26">
        <w:rPr>
          <w:szCs w:val="22"/>
        </w:rPr>
        <w:t>fully-registered</w:t>
      </w:r>
      <w:proofErr w:type="gramEnd"/>
      <w:r w:rsidRPr="00E03C26">
        <w:rPr>
          <w:szCs w:val="22"/>
        </w:rPr>
        <w:t xml:space="preserve"> bonds, bearing proper CUSIP numbers, and registered in the name of Cede &amp; Co., as nominee of DTC, which will act as securities depository for the </w:t>
      </w:r>
      <w:r w:rsidR="00C0280F" w:rsidRPr="00E03C26">
        <w:rPr>
          <w:szCs w:val="22"/>
        </w:rPr>
        <w:t>Bond</w:t>
      </w:r>
      <w:r w:rsidR="006704B9" w:rsidRPr="00E03C26">
        <w:rPr>
          <w:szCs w:val="22"/>
        </w:rPr>
        <w:t>s</w:t>
      </w:r>
      <w:r w:rsidRPr="00E03C26">
        <w:rPr>
          <w:szCs w:val="22"/>
        </w:rPr>
        <w:t>.</w:t>
      </w:r>
    </w:p>
    <w:p w14:paraId="62B58BEF" w14:textId="77777777" w:rsidR="00182C85" w:rsidRPr="00BC17D3" w:rsidRDefault="00182C85" w:rsidP="009921BE">
      <w:pPr>
        <w:pStyle w:val="Heading2"/>
        <w:numPr>
          <w:ilvl w:val="1"/>
          <w:numId w:val="2"/>
        </w:numPr>
        <w:jc w:val="both"/>
        <w:rPr>
          <w:szCs w:val="22"/>
        </w:rPr>
      </w:pPr>
      <w:r w:rsidRPr="00BC17D3">
        <w:rPr>
          <w:szCs w:val="22"/>
        </w:rPr>
        <w:t xml:space="preserve">After execution by </w:t>
      </w:r>
      <w:proofErr w:type="spellStart"/>
      <w:r w:rsidRPr="00BC17D3">
        <w:rPr>
          <w:szCs w:val="22"/>
        </w:rPr>
        <w:t>RTD</w:t>
      </w:r>
      <w:proofErr w:type="spellEnd"/>
      <w:r w:rsidRPr="00BC17D3">
        <w:rPr>
          <w:szCs w:val="22"/>
        </w:rPr>
        <w:t xml:space="preserve"> and authentication by the Trustee, the </w:t>
      </w:r>
      <w:r w:rsidR="00C0280F" w:rsidRPr="00BC17D3">
        <w:rPr>
          <w:szCs w:val="22"/>
        </w:rPr>
        <w:t>Bond</w:t>
      </w:r>
      <w:r w:rsidR="006704B9" w:rsidRPr="00BC17D3">
        <w:rPr>
          <w:szCs w:val="22"/>
        </w:rPr>
        <w:t>s</w:t>
      </w:r>
      <w:r w:rsidRPr="00BC17D3">
        <w:rPr>
          <w:szCs w:val="22"/>
        </w:rPr>
        <w:t xml:space="preserve"> shall be held in safe custody by the Trustee or any authorized agent for the Trustee.  The Trustee shall release or authorize the release of the </w:t>
      </w:r>
      <w:r w:rsidR="00C0280F" w:rsidRPr="00BC17D3">
        <w:rPr>
          <w:szCs w:val="22"/>
        </w:rPr>
        <w:t>Bond</w:t>
      </w:r>
      <w:r w:rsidR="006704B9" w:rsidRPr="00BC17D3">
        <w:rPr>
          <w:szCs w:val="22"/>
        </w:rPr>
        <w:t>s</w:t>
      </w:r>
      <w:r w:rsidRPr="00BC17D3">
        <w:rPr>
          <w:szCs w:val="22"/>
        </w:rPr>
        <w:t xml:space="preserve"> from safe custody at the Closing upon receipt of payment for the </w:t>
      </w:r>
      <w:r w:rsidR="00C0280F" w:rsidRPr="00BC17D3">
        <w:rPr>
          <w:szCs w:val="22"/>
        </w:rPr>
        <w:t>Bond</w:t>
      </w:r>
      <w:r w:rsidR="006704B9" w:rsidRPr="00BC17D3">
        <w:rPr>
          <w:szCs w:val="22"/>
        </w:rPr>
        <w:t>s</w:t>
      </w:r>
      <w:r w:rsidRPr="00BC17D3">
        <w:rPr>
          <w:szCs w:val="22"/>
        </w:rPr>
        <w:t xml:space="preserve"> as aforesaid.</w:t>
      </w:r>
    </w:p>
    <w:p w14:paraId="69C63041" w14:textId="77777777" w:rsidR="00182C85" w:rsidRPr="00BC17D3" w:rsidRDefault="00182C85" w:rsidP="001349D5">
      <w:pPr>
        <w:keepNext/>
        <w:numPr>
          <w:ilvl w:val="0"/>
          <w:numId w:val="1"/>
        </w:numPr>
        <w:spacing w:after="240"/>
        <w:jc w:val="both"/>
        <w:rPr>
          <w:b/>
          <w:szCs w:val="22"/>
          <w:u w:val="single"/>
        </w:rPr>
      </w:pPr>
      <w:r w:rsidRPr="00BC17D3">
        <w:rPr>
          <w:b/>
          <w:szCs w:val="22"/>
          <w:u w:val="single"/>
        </w:rPr>
        <w:t>Official Statement; Offering</w:t>
      </w:r>
      <w:r w:rsidRPr="00BC17D3">
        <w:rPr>
          <w:b/>
          <w:szCs w:val="22"/>
        </w:rPr>
        <w:t>.</w:t>
      </w:r>
    </w:p>
    <w:p w14:paraId="7336250C" w14:textId="389DCEF9" w:rsidR="00182C85" w:rsidRPr="00BC17D3" w:rsidRDefault="00182C85" w:rsidP="009921BE">
      <w:pPr>
        <w:pStyle w:val="Heading2"/>
        <w:numPr>
          <w:ilvl w:val="1"/>
          <w:numId w:val="3"/>
        </w:numPr>
        <w:jc w:val="both"/>
        <w:rPr>
          <w:szCs w:val="22"/>
        </w:rPr>
      </w:pPr>
      <w:proofErr w:type="spellStart"/>
      <w:r w:rsidRPr="00BC17D3">
        <w:rPr>
          <w:szCs w:val="22"/>
        </w:rPr>
        <w:t>RTD</w:t>
      </w:r>
      <w:proofErr w:type="spellEnd"/>
      <w:r w:rsidRPr="00BC17D3">
        <w:rPr>
          <w:szCs w:val="22"/>
        </w:rPr>
        <w:t xml:space="preserve"> hereby consents to and confirms the prior use by the Underwriter of the Preliminary Official Statement (in printed or electronic form) including the cover page and the appendices thereto, dated </w:t>
      </w:r>
      <w:r w:rsidR="00876E8C">
        <w:rPr>
          <w:szCs w:val="22"/>
        </w:rPr>
        <w:t>________________</w:t>
      </w:r>
      <w:r w:rsidR="00EE3572">
        <w:rPr>
          <w:szCs w:val="22"/>
        </w:rPr>
        <w:t>, 202</w:t>
      </w:r>
      <w:r w:rsidR="004D36EB">
        <w:rPr>
          <w:szCs w:val="22"/>
        </w:rPr>
        <w:t>6</w:t>
      </w:r>
      <w:r w:rsidRPr="00BC17D3">
        <w:rPr>
          <w:rStyle w:val="DeltaViewInsertion"/>
          <w:color w:val="auto"/>
          <w:szCs w:val="22"/>
          <w:u w:val="none"/>
        </w:rPr>
        <w:t xml:space="preserve"> </w:t>
      </w:r>
      <w:r w:rsidRPr="00BC17D3">
        <w:rPr>
          <w:szCs w:val="22"/>
        </w:rPr>
        <w:t>(</w:t>
      </w:r>
      <w:r w:rsidR="00FF7459">
        <w:rPr>
          <w:szCs w:val="22"/>
        </w:rPr>
        <w:t xml:space="preserve">as amended, if applicable, in accordance with the terms hereof, </w:t>
      </w:r>
      <w:r w:rsidRPr="00BC17D3">
        <w:rPr>
          <w:rStyle w:val="DeltaViewInsertion"/>
          <w:color w:val="auto"/>
          <w:szCs w:val="22"/>
          <w:u w:val="none"/>
        </w:rPr>
        <w:t>th</w:t>
      </w:r>
      <w:r w:rsidR="000522F5" w:rsidRPr="00BC17D3">
        <w:rPr>
          <w:rStyle w:val="DeltaViewInsertion"/>
          <w:color w:val="auto"/>
          <w:szCs w:val="22"/>
          <w:u w:val="none"/>
        </w:rPr>
        <w:t xml:space="preserve">e </w:t>
      </w:r>
      <w:r w:rsidR="001E07A2">
        <w:rPr>
          <w:szCs w:val="22"/>
        </w:rPr>
        <w:t>“</w:t>
      </w:r>
      <w:r w:rsidRPr="00BC17D3">
        <w:rPr>
          <w:b/>
          <w:szCs w:val="22"/>
        </w:rPr>
        <w:t>Preliminary Official Statement</w:t>
      </w:r>
      <w:r w:rsidR="001E07A2">
        <w:rPr>
          <w:szCs w:val="22"/>
        </w:rPr>
        <w:t>”</w:t>
      </w:r>
      <w:r w:rsidRPr="00BC17D3">
        <w:rPr>
          <w:szCs w:val="22"/>
        </w:rPr>
        <w:t xml:space="preserve">), in connection with the public offering of the </w:t>
      </w:r>
      <w:r w:rsidR="00C0280F" w:rsidRPr="00BC17D3">
        <w:rPr>
          <w:szCs w:val="22"/>
        </w:rPr>
        <w:t>Bond</w:t>
      </w:r>
      <w:r w:rsidR="006704B9" w:rsidRPr="00BC17D3">
        <w:rPr>
          <w:szCs w:val="22"/>
        </w:rPr>
        <w:t>s</w:t>
      </w:r>
      <w:r w:rsidRPr="00BC17D3">
        <w:rPr>
          <w:szCs w:val="22"/>
        </w:rPr>
        <w:t xml:space="preserve"> by the Underwriter, and further confirms the authority of the Underwriter to use, and consents to the use</w:t>
      </w:r>
      <w:r w:rsidR="00F560DB" w:rsidRPr="00BC17D3">
        <w:rPr>
          <w:szCs w:val="22"/>
        </w:rPr>
        <w:t xml:space="preserve"> of, a final Official Statement,</w:t>
      </w:r>
      <w:r w:rsidRPr="00BC17D3">
        <w:rPr>
          <w:szCs w:val="22"/>
        </w:rPr>
        <w:t xml:space="preserve"> including the cover page and the appendices thereto, with respect to the </w:t>
      </w:r>
      <w:r w:rsidR="00C0280F" w:rsidRPr="00BC17D3">
        <w:rPr>
          <w:szCs w:val="22"/>
        </w:rPr>
        <w:t>Bond</w:t>
      </w:r>
      <w:r w:rsidR="006704B9" w:rsidRPr="00BC17D3">
        <w:rPr>
          <w:szCs w:val="22"/>
        </w:rPr>
        <w:t>s</w:t>
      </w:r>
      <w:r w:rsidR="00CC1DB1">
        <w:rPr>
          <w:szCs w:val="22"/>
        </w:rPr>
        <w:t xml:space="preserve">, to be dated the date </w:t>
      </w:r>
      <w:r w:rsidRPr="00BC17D3">
        <w:rPr>
          <w:szCs w:val="22"/>
        </w:rPr>
        <w:t xml:space="preserve">hereof, and any amendments or supplements thereto </w:t>
      </w:r>
      <w:r w:rsidR="00CC1DB1">
        <w:rPr>
          <w:szCs w:val="22"/>
        </w:rPr>
        <w:t xml:space="preserve">in form and substance mutually agreed upon by </w:t>
      </w:r>
      <w:proofErr w:type="spellStart"/>
      <w:r w:rsidR="00CC1DB1">
        <w:rPr>
          <w:szCs w:val="22"/>
        </w:rPr>
        <w:t>RTD</w:t>
      </w:r>
      <w:proofErr w:type="spellEnd"/>
      <w:r w:rsidR="00CC1DB1">
        <w:rPr>
          <w:szCs w:val="22"/>
        </w:rPr>
        <w:t xml:space="preserve"> and the </w:t>
      </w:r>
      <w:r w:rsidR="00C708AF">
        <w:rPr>
          <w:szCs w:val="22"/>
        </w:rPr>
        <w:t>Underwriter</w:t>
      </w:r>
      <w:r w:rsidRPr="00BC17D3">
        <w:rPr>
          <w:szCs w:val="22"/>
        </w:rPr>
        <w:t xml:space="preserve"> (as so amended and supplemented, the </w:t>
      </w:r>
      <w:r w:rsidR="001E07A2">
        <w:rPr>
          <w:szCs w:val="22"/>
        </w:rPr>
        <w:t>“</w:t>
      </w:r>
      <w:r w:rsidRPr="00BC17D3">
        <w:rPr>
          <w:b/>
          <w:szCs w:val="22"/>
        </w:rPr>
        <w:t>Official Statement</w:t>
      </w:r>
      <w:r w:rsidR="001E07A2">
        <w:rPr>
          <w:szCs w:val="22"/>
        </w:rPr>
        <w:t>”</w:t>
      </w:r>
      <w:r w:rsidRPr="00BC17D3">
        <w:rPr>
          <w:szCs w:val="22"/>
        </w:rPr>
        <w:t xml:space="preserve">) in connection with the public offering, and sale of the </w:t>
      </w:r>
      <w:r w:rsidR="00C0280F" w:rsidRPr="00BC17D3">
        <w:rPr>
          <w:szCs w:val="22"/>
        </w:rPr>
        <w:t>Bond</w:t>
      </w:r>
      <w:r w:rsidR="006704B9" w:rsidRPr="00BC17D3">
        <w:rPr>
          <w:szCs w:val="22"/>
        </w:rPr>
        <w:t>s</w:t>
      </w:r>
      <w:r w:rsidRPr="00BC17D3">
        <w:rPr>
          <w:szCs w:val="22"/>
        </w:rPr>
        <w:t xml:space="preserve">.  </w:t>
      </w:r>
      <w:proofErr w:type="spellStart"/>
      <w:r w:rsidRPr="00BC17D3">
        <w:rPr>
          <w:szCs w:val="22"/>
        </w:rPr>
        <w:t>RTD</w:t>
      </w:r>
      <w:proofErr w:type="spellEnd"/>
      <w:r w:rsidRPr="00BC17D3">
        <w:rPr>
          <w:szCs w:val="22"/>
        </w:rPr>
        <w:t xml:space="preserve"> hereby represents and warrants that the Preliminary Official Statement previously furnished to the Underwriter was </w:t>
      </w:r>
      <w:r w:rsidR="001E07A2">
        <w:rPr>
          <w:szCs w:val="22"/>
        </w:rPr>
        <w:t>“</w:t>
      </w:r>
      <w:r w:rsidRPr="00BC17D3">
        <w:rPr>
          <w:szCs w:val="22"/>
        </w:rPr>
        <w:t>deemed final</w:t>
      </w:r>
      <w:r w:rsidR="001E07A2">
        <w:rPr>
          <w:szCs w:val="22"/>
        </w:rPr>
        <w:t>”</w:t>
      </w:r>
      <w:r w:rsidRPr="00BC17D3">
        <w:rPr>
          <w:szCs w:val="22"/>
        </w:rPr>
        <w:t xml:space="preserve"> by </w:t>
      </w:r>
      <w:proofErr w:type="spellStart"/>
      <w:r w:rsidRPr="00BC17D3">
        <w:rPr>
          <w:szCs w:val="22"/>
        </w:rPr>
        <w:t>RTD</w:t>
      </w:r>
      <w:proofErr w:type="spellEnd"/>
      <w:r w:rsidRPr="00BC17D3">
        <w:rPr>
          <w:szCs w:val="22"/>
        </w:rPr>
        <w:t xml:space="preserve"> as of its date for purposes of Rule </w:t>
      </w:r>
      <w:proofErr w:type="spellStart"/>
      <w:r w:rsidRPr="00BC17D3">
        <w:rPr>
          <w:szCs w:val="22"/>
        </w:rPr>
        <w:t>15c2</w:t>
      </w:r>
      <w:proofErr w:type="spellEnd"/>
      <w:r w:rsidRPr="00BC17D3">
        <w:rPr>
          <w:szCs w:val="22"/>
        </w:rPr>
        <w:t>-12 (</w:t>
      </w:r>
      <w:r w:rsidR="001E07A2">
        <w:rPr>
          <w:szCs w:val="22"/>
        </w:rPr>
        <w:t>“</w:t>
      </w:r>
      <w:r w:rsidRPr="00BC17D3">
        <w:rPr>
          <w:b/>
          <w:szCs w:val="22"/>
        </w:rPr>
        <w:t xml:space="preserve">Rule </w:t>
      </w:r>
      <w:proofErr w:type="spellStart"/>
      <w:r w:rsidRPr="00BC17D3">
        <w:rPr>
          <w:b/>
          <w:szCs w:val="22"/>
        </w:rPr>
        <w:t>15c2</w:t>
      </w:r>
      <w:proofErr w:type="spellEnd"/>
      <w:r w:rsidRPr="00BC17D3">
        <w:rPr>
          <w:b/>
          <w:szCs w:val="22"/>
        </w:rPr>
        <w:t>-12</w:t>
      </w:r>
      <w:r w:rsidR="001E07A2">
        <w:rPr>
          <w:szCs w:val="22"/>
        </w:rPr>
        <w:t>”</w:t>
      </w:r>
      <w:r w:rsidRPr="00BC17D3">
        <w:rPr>
          <w:szCs w:val="22"/>
        </w:rPr>
        <w:t xml:space="preserve">) promulgated by the Securities and Exchange Commission of the United States (the </w:t>
      </w:r>
      <w:r w:rsidR="001E07A2">
        <w:rPr>
          <w:szCs w:val="22"/>
        </w:rPr>
        <w:t>“</w:t>
      </w:r>
      <w:r w:rsidRPr="00BC17D3">
        <w:rPr>
          <w:b/>
          <w:szCs w:val="22"/>
        </w:rPr>
        <w:t>SEC</w:t>
      </w:r>
      <w:r w:rsidR="001E07A2">
        <w:rPr>
          <w:szCs w:val="22"/>
        </w:rPr>
        <w:t>”</w:t>
      </w:r>
      <w:r w:rsidRPr="00BC17D3">
        <w:rPr>
          <w:szCs w:val="22"/>
        </w:rPr>
        <w:t xml:space="preserve">) under the Securities Exchange Act of 1934, as amended (the </w:t>
      </w:r>
      <w:r w:rsidR="001E07A2">
        <w:rPr>
          <w:szCs w:val="22"/>
        </w:rPr>
        <w:t>“</w:t>
      </w:r>
      <w:r w:rsidRPr="00BC17D3">
        <w:rPr>
          <w:b/>
          <w:szCs w:val="22"/>
        </w:rPr>
        <w:t>Exchange Act</w:t>
      </w:r>
      <w:r w:rsidR="001E07A2">
        <w:rPr>
          <w:szCs w:val="22"/>
        </w:rPr>
        <w:t>”</w:t>
      </w:r>
      <w:r w:rsidRPr="00BC17D3">
        <w:rPr>
          <w:szCs w:val="22"/>
        </w:rPr>
        <w:t xml:space="preserve">) except for the omission of such information as is specified in Rule </w:t>
      </w:r>
      <w:proofErr w:type="spellStart"/>
      <w:r w:rsidRPr="00BC17D3">
        <w:rPr>
          <w:szCs w:val="22"/>
        </w:rPr>
        <w:t>15c2</w:t>
      </w:r>
      <w:proofErr w:type="spellEnd"/>
      <w:r w:rsidRPr="00BC17D3">
        <w:rPr>
          <w:szCs w:val="22"/>
        </w:rPr>
        <w:t>-12(b)(1).</w:t>
      </w:r>
    </w:p>
    <w:p w14:paraId="7F382BBA" w14:textId="35A0CC2D" w:rsidR="00182C85" w:rsidRDefault="00182C85" w:rsidP="006A05FB">
      <w:pPr>
        <w:pStyle w:val="Heading2"/>
        <w:numPr>
          <w:ilvl w:val="1"/>
          <w:numId w:val="3"/>
        </w:numPr>
        <w:jc w:val="both"/>
        <w:rPr>
          <w:szCs w:val="22"/>
        </w:rPr>
      </w:pPr>
      <w:proofErr w:type="spellStart"/>
      <w:r w:rsidRPr="00BC17D3">
        <w:rPr>
          <w:szCs w:val="22"/>
        </w:rPr>
        <w:t>RTD</w:t>
      </w:r>
      <w:proofErr w:type="spellEnd"/>
      <w:r w:rsidRPr="00BC17D3">
        <w:rPr>
          <w:szCs w:val="22"/>
        </w:rPr>
        <w:t xml:space="preserve"> shall provide, or cause to be provided, to the </w:t>
      </w:r>
      <w:r w:rsidR="00C708AF">
        <w:rPr>
          <w:szCs w:val="22"/>
        </w:rPr>
        <w:t>Underwriter</w:t>
      </w:r>
      <w:r w:rsidRPr="00BC17D3">
        <w:rPr>
          <w:szCs w:val="22"/>
        </w:rPr>
        <w:t xml:space="preserve">, as promptly as practicable, but </w:t>
      </w:r>
      <w:r w:rsidR="00AC7AD8" w:rsidRPr="00BC17D3">
        <w:rPr>
          <w:szCs w:val="22"/>
        </w:rPr>
        <w:t xml:space="preserve">in no case later than the earlier of (i) seven business days following the date hereof, </w:t>
      </w:r>
      <w:r w:rsidR="00500814" w:rsidRPr="00BC17D3">
        <w:rPr>
          <w:szCs w:val="22"/>
        </w:rPr>
        <w:t>or</w:t>
      </w:r>
      <w:r w:rsidR="00AC7AD8" w:rsidRPr="00BC17D3">
        <w:rPr>
          <w:szCs w:val="22"/>
        </w:rPr>
        <w:t xml:space="preserve"> (ii)</w:t>
      </w:r>
      <w:r w:rsidRPr="00BC17D3">
        <w:rPr>
          <w:szCs w:val="22"/>
        </w:rPr>
        <w:t xml:space="preserve"> two business days prior to the Closing, </w:t>
      </w:r>
      <w:r w:rsidR="002073B5" w:rsidRPr="00BC17D3">
        <w:rPr>
          <w:szCs w:val="22"/>
        </w:rPr>
        <w:t xml:space="preserve">five </w:t>
      </w:r>
      <w:r w:rsidR="000522F5" w:rsidRPr="00BC17D3">
        <w:rPr>
          <w:szCs w:val="22"/>
        </w:rPr>
        <w:t>(</w:t>
      </w:r>
      <w:r w:rsidR="002073B5" w:rsidRPr="00BC17D3">
        <w:rPr>
          <w:szCs w:val="22"/>
        </w:rPr>
        <w:t>5</w:t>
      </w:r>
      <w:r w:rsidR="00CC1DB1">
        <w:rPr>
          <w:szCs w:val="22"/>
        </w:rPr>
        <w:t>)</w:t>
      </w:r>
      <w:r w:rsidRPr="00BC17D3">
        <w:rPr>
          <w:szCs w:val="22"/>
        </w:rPr>
        <w:t xml:space="preserve"> executed counterparts of the Official Statement and conformed copies of a final Official Statement in sufficient quantity to permit the Underwriter to comply with Rule </w:t>
      </w:r>
      <w:proofErr w:type="spellStart"/>
      <w:r w:rsidRPr="00BC17D3">
        <w:rPr>
          <w:szCs w:val="22"/>
        </w:rPr>
        <w:t>15c2</w:t>
      </w:r>
      <w:proofErr w:type="spellEnd"/>
      <w:r w:rsidRPr="00BC17D3">
        <w:rPr>
          <w:szCs w:val="22"/>
        </w:rPr>
        <w:t xml:space="preserve">-12, and other applicable rules of the SEC and the Municipal Securities Rulemaking Board (the </w:t>
      </w:r>
      <w:r w:rsidR="001E07A2">
        <w:rPr>
          <w:szCs w:val="22"/>
        </w:rPr>
        <w:t>“</w:t>
      </w:r>
      <w:r w:rsidRPr="00BC17D3">
        <w:rPr>
          <w:b/>
          <w:bCs/>
          <w:szCs w:val="22"/>
        </w:rPr>
        <w:t>MSRB</w:t>
      </w:r>
      <w:r w:rsidR="001E07A2">
        <w:rPr>
          <w:szCs w:val="22"/>
        </w:rPr>
        <w:t>”</w:t>
      </w:r>
      <w:r w:rsidRPr="00BC17D3">
        <w:rPr>
          <w:szCs w:val="22"/>
        </w:rPr>
        <w:t>).</w:t>
      </w:r>
      <w:r w:rsidR="00F560DB" w:rsidRPr="00BC17D3">
        <w:rPr>
          <w:szCs w:val="22"/>
        </w:rPr>
        <w:t xml:space="preserve">  </w:t>
      </w:r>
      <w:proofErr w:type="spellStart"/>
      <w:r w:rsidR="00602A0F">
        <w:rPr>
          <w:szCs w:val="22"/>
        </w:rPr>
        <w:t>RTD</w:t>
      </w:r>
      <w:proofErr w:type="spellEnd"/>
      <w:r w:rsidR="00F560DB" w:rsidRPr="00BC17D3">
        <w:rPr>
          <w:szCs w:val="22"/>
        </w:rPr>
        <w:t xml:space="preserve"> shall prepare</w:t>
      </w:r>
      <w:r w:rsidR="006A05FB">
        <w:rPr>
          <w:szCs w:val="22"/>
        </w:rPr>
        <w:t>, or cause to be prepared,</w:t>
      </w:r>
      <w:r w:rsidR="00F560DB" w:rsidRPr="00BC17D3">
        <w:rPr>
          <w:szCs w:val="22"/>
        </w:rPr>
        <w:t xml:space="preserve"> the Official Statement, including any amendments thereto, in word-searchable PDF format as described in the MSRB</w:t>
      </w:r>
      <w:r w:rsidR="00FB6E4B">
        <w:rPr>
          <w:szCs w:val="22"/>
        </w:rPr>
        <w:t>’</w:t>
      </w:r>
      <w:r w:rsidR="00F560DB" w:rsidRPr="00BC17D3">
        <w:rPr>
          <w:szCs w:val="22"/>
        </w:rPr>
        <w:t>s Rule G-32 (</w:t>
      </w:r>
      <w:r w:rsidR="001E07A2">
        <w:rPr>
          <w:szCs w:val="22"/>
        </w:rPr>
        <w:t>“</w:t>
      </w:r>
      <w:r w:rsidR="00F560DB" w:rsidRPr="00BC17D3">
        <w:rPr>
          <w:b/>
          <w:szCs w:val="22"/>
        </w:rPr>
        <w:t>Rule G</w:t>
      </w:r>
      <w:r w:rsidR="00F560DB" w:rsidRPr="00BC17D3">
        <w:rPr>
          <w:b/>
          <w:szCs w:val="22"/>
        </w:rPr>
        <w:noBreakHyphen/>
        <w:t>32</w:t>
      </w:r>
      <w:r w:rsidR="001E07A2">
        <w:rPr>
          <w:szCs w:val="22"/>
        </w:rPr>
        <w:t>”</w:t>
      </w:r>
      <w:r w:rsidR="00F560DB" w:rsidRPr="00BC17D3">
        <w:rPr>
          <w:szCs w:val="22"/>
        </w:rPr>
        <w:t xml:space="preserve">) and shall provide the electronic copy of the word-searchable PDF format of the Official Statement to the Underwriter no later than one business day prior to the Closing Date to enable the Underwriter to comply with Rule G-32.  </w:t>
      </w:r>
      <w:proofErr w:type="spellStart"/>
      <w:r w:rsidR="00602A0F">
        <w:rPr>
          <w:szCs w:val="22"/>
        </w:rPr>
        <w:t>RTD</w:t>
      </w:r>
      <w:proofErr w:type="spellEnd"/>
      <w:r w:rsidR="00F560DB" w:rsidRPr="00BC17D3">
        <w:rPr>
          <w:szCs w:val="22"/>
        </w:rPr>
        <w:t xml:space="preserve"> hereby confirms that it does not object to the distribution of the Official Statement in electronic form.</w:t>
      </w:r>
    </w:p>
    <w:p w14:paraId="6BB34590" w14:textId="77777777" w:rsidR="00AE73D7" w:rsidRPr="00AE73D7" w:rsidRDefault="00AE73D7" w:rsidP="00AE73D7">
      <w:pPr>
        <w:pStyle w:val="Heading2BodyText"/>
      </w:pPr>
    </w:p>
    <w:p w14:paraId="28F26DD7" w14:textId="0E0D37B9" w:rsidR="006A05FB" w:rsidRDefault="006A05FB" w:rsidP="006A05FB">
      <w:pPr>
        <w:pStyle w:val="Heading2"/>
        <w:numPr>
          <w:ilvl w:val="1"/>
          <w:numId w:val="3"/>
        </w:numPr>
        <w:tabs>
          <w:tab w:val="clear" w:pos="0"/>
          <w:tab w:val="num" w:pos="1440"/>
        </w:tabs>
        <w:jc w:val="both"/>
      </w:pPr>
      <w:proofErr w:type="spellStart"/>
      <w:r>
        <w:lastRenderedPageBreak/>
        <w:t>RTD</w:t>
      </w:r>
      <w:proofErr w:type="spellEnd"/>
      <w:r>
        <w:t xml:space="preserve"> shall provide, or cause to be provided, to the Underwriter printed copies of the Official </w:t>
      </w:r>
      <w:r w:rsidRPr="006A05FB">
        <w:rPr>
          <w:szCs w:val="22"/>
        </w:rPr>
        <w:t>Statement</w:t>
      </w:r>
      <w:r>
        <w:t xml:space="preserve"> after the delivery of the Bonds upon the request of the Underwriter in quantities sufficient to permit the Underwriter to comply with paragraph (b)(4) of Rule </w:t>
      </w:r>
      <w:proofErr w:type="spellStart"/>
      <w:r>
        <w:t>15c2</w:t>
      </w:r>
      <w:proofErr w:type="spellEnd"/>
      <w:r>
        <w:t xml:space="preserve">-12; provided, however, that such obligation on the part of </w:t>
      </w:r>
      <w:proofErr w:type="spellStart"/>
      <w:r>
        <w:t>RTD</w:t>
      </w:r>
      <w:proofErr w:type="spellEnd"/>
      <w:r>
        <w:t xml:space="preserve"> shall terminate on the earlier of (i) the date which is twenty-five (25) days after the “end of the underwriting period” as determined in accordance with the next succeeding paragraph and (ii) ninety (90) days after the Closing (the “</w:t>
      </w:r>
      <w:r w:rsidRPr="004C57BD">
        <w:rPr>
          <w:b/>
        </w:rPr>
        <w:t>Update Period</w:t>
      </w:r>
      <w:r>
        <w:t>”).</w:t>
      </w:r>
    </w:p>
    <w:p w14:paraId="776CA0E7" w14:textId="5B7FD67D" w:rsidR="006A05FB" w:rsidRDefault="004C57BD" w:rsidP="006A05FB">
      <w:pPr>
        <w:pStyle w:val="Heading2"/>
        <w:numPr>
          <w:ilvl w:val="1"/>
          <w:numId w:val="3"/>
        </w:numPr>
        <w:tabs>
          <w:tab w:val="clear" w:pos="0"/>
          <w:tab w:val="num" w:pos="1440"/>
        </w:tabs>
        <w:jc w:val="both"/>
      </w:pPr>
      <w:r w:rsidRPr="00BC17D3">
        <w:rPr>
          <w:szCs w:val="22"/>
        </w:rPr>
        <w:t xml:space="preserve">For purposes of this </w:t>
      </w:r>
      <w:r>
        <w:rPr>
          <w:szCs w:val="22"/>
        </w:rPr>
        <w:t xml:space="preserve">Bond Purchase </w:t>
      </w:r>
      <w:r w:rsidRPr="00BC17D3">
        <w:rPr>
          <w:szCs w:val="22"/>
        </w:rPr>
        <w:t xml:space="preserve">Agreement, the </w:t>
      </w:r>
      <w:r>
        <w:rPr>
          <w:szCs w:val="22"/>
        </w:rPr>
        <w:t>“</w:t>
      </w:r>
      <w:r>
        <w:rPr>
          <w:b/>
          <w:szCs w:val="22"/>
        </w:rPr>
        <w:t>e</w:t>
      </w:r>
      <w:r w:rsidRPr="00BC17D3">
        <w:rPr>
          <w:b/>
          <w:szCs w:val="22"/>
        </w:rPr>
        <w:t xml:space="preserve">nd of the </w:t>
      </w:r>
      <w:r>
        <w:rPr>
          <w:b/>
          <w:szCs w:val="22"/>
        </w:rPr>
        <w:t>u</w:t>
      </w:r>
      <w:r w:rsidRPr="00BC17D3">
        <w:rPr>
          <w:b/>
          <w:szCs w:val="22"/>
        </w:rPr>
        <w:t xml:space="preserve">nderwriting </w:t>
      </w:r>
      <w:r>
        <w:rPr>
          <w:b/>
          <w:szCs w:val="22"/>
        </w:rPr>
        <w:t>p</w:t>
      </w:r>
      <w:r w:rsidRPr="00BC17D3">
        <w:rPr>
          <w:b/>
          <w:szCs w:val="22"/>
        </w:rPr>
        <w:t>eriod</w:t>
      </w:r>
      <w:r>
        <w:rPr>
          <w:szCs w:val="22"/>
        </w:rPr>
        <w:t>”</w:t>
      </w:r>
      <w:r w:rsidRPr="00BC17D3">
        <w:rPr>
          <w:szCs w:val="22"/>
        </w:rPr>
        <w:t xml:space="preserve"> shall mean the earlier of the Closing Date, unless </w:t>
      </w:r>
      <w:proofErr w:type="spellStart"/>
      <w:r w:rsidRPr="00BC17D3">
        <w:rPr>
          <w:szCs w:val="22"/>
        </w:rPr>
        <w:t>RTD</w:t>
      </w:r>
      <w:proofErr w:type="spellEnd"/>
      <w:r w:rsidRPr="00BC17D3">
        <w:rPr>
          <w:szCs w:val="22"/>
        </w:rPr>
        <w:t xml:space="preserve"> has been notified to the contrary by the </w:t>
      </w:r>
      <w:r w:rsidR="00C708AF">
        <w:rPr>
          <w:szCs w:val="22"/>
        </w:rPr>
        <w:t>Underwriter</w:t>
      </w:r>
      <w:r w:rsidRPr="00BC17D3">
        <w:rPr>
          <w:szCs w:val="22"/>
        </w:rPr>
        <w:t xml:space="preserve"> on or prior to the Closing Date, or the date on which the </w:t>
      </w:r>
      <w:r>
        <w:rPr>
          <w:szCs w:val="22"/>
        </w:rPr>
        <w:t>“</w:t>
      </w:r>
      <w:r w:rsidRPr="00BC17D3">
        <w:rPr>
          <w:b/>
          <w:szCs w:val="22"/>
        </w:rPr>
        <w:t>end of the underwriting period</w:t>
      </w:r>
      <w:r>
        <w:rPr>
          <w:szCs w:val="22"/>
        </w:rPr>
        <w:t>”</w:t>
      </w:r>
      <w:r w:rsidRPr="00BC17D3">
        <w:rPr>
          <w:szCs w:val="22"/>
        </w:rPr>
        <w:t xml:space="preserve"> for the Bonds has occurred under Rule </w:t>
      </w:r>
      <w:proofErr w:type="spellStart"/>
      <w:r w:rsidRPr="00BC17D3">
        <w:rPr>
          <w:szCs w:val="22"/>
        </w:rPr>
        <w:t>15c2</w:t>
      </w:r>
      <w:proofErr w:type="spellEnd"/>
      <w:r w:rsidRPr="00BC17D3">
        <w:rPr>
          <w:szCs w:val="22"/>
        </w:rPr>
        <w:t>-12.</w:t>
      </w:r>
      <w:r>
        <w:t xml:space="preserve"> </w:t>
      </w:r>
    </w:p>
    <w:p w14:paraId="1D65A8EB" w14:textId="5542D835" w:rsidR="006A05FB" w:rsidRPr="00D807F0" w:rsidRDefault="006A05FB" w:rsidP="006A05FB">
      <w:pPr>
        <w:pStyle w:val="Heading2"/>
        <w:numPr>
          <w:ilvl w:val="1"/>
          <w:numId w:val="3"/>
        </w:numPr>
        <w:tabs>
          <w:tab w:val="clear" w:pos="0"/>
          <w:tab w:val="num" w:pos="1440"/>
        </w:tabs>
        <w:jc w:val="both"/>
      </w:pPr>
      <w:proofErr w:type="spellStart"/>
      <w:r w:rsidRPr="00D807F0">
        <w:t>RTD</w:t>
      </w:r>
      <w:proofErr w:type="spellEnd"/>
      <w:r w:rsidRPr="00D807F0">
        <w:t xml:space="preserve"> covenants </w:t>
      </w:r>
      <w:r w:rsidR="004C57BD" w:rsidRPr="00D807F0">
        <w:t xml:space="preserve">to notify the </w:t>
      </w:r>
      <w:r w:rsidR="00C708AF">
        <w:t>Underwriter</w:t>
      </w:r>
      <w:r w:rsidR="004C57BD" w:rsidRPr="00D807F0">
        <w:t xml:space="preserve"> promptly </w:t>
      </w:r>
      <w:r w:rsidRPr="00D807F0">
        <w:t xml:space="preserve">if, between the date of delivery of the Official Statement and the </w:t>
      </w:r>
      <w:r w:rsidR="004C57BD" w:rsidRPr="00D807F0">
        <w:t xml:space="preserve">expiration </w:t>
      </w:r>
      <w:r w:rsidR="004C57BD" w:rsidRPr="00D807F0">
        <w:rPr>
          <w:szCs w:val="22"/>
        </w:rPr>
        <w:t>of</w:t>
      </w:r>
      <w:r w:rsidR="004C57BD" w:rsidRPr="00D807F0">
        <w:t xml:space="preserve"> the Update Period</w:t>
      </w:r>
      <w:r w:rsidRPr="00D807F0">
        <w:t xml:space="preserve">, any event </w:t>
      </w:r>
      <w:r w:rsidR="004C57BD" w:rsidRPr="00D807F0">
        <w:t xml:space="preserve">shall </w:t>
      </w:r>
      <w:r w:rsidRPr="00D807F0">
        <w:t>occur</w:t>
      </w:r>
      <w:r w:rsidR="004C57BD" w:rsidRPr="00D807F0">
        <w:t xml:space="preserve">, or information comes to the attention of </w:t>
      </w:r>
      <w:proofErr w:type="spellStart"/>
      <w:r w:rsidR="004C57BD" w:rsidRPr="00D807F0">
        <w:t>RTD</w:t>
      </w:r>
      <w:proofErr w:type="spellEnd"/>
      <w:r w:rsidR="004C57BD" w:rsidRPr="00D807F0">
        <w:t>,</w:t>
      </w:r>
      <w:r w:rsidRPr="00D807F0">
        <w:t xml:space="preserve"> which would </w:t>
      </w:r>
      <w:r w:rsidR="004C57BD" w:rsidRPr="00D807F0">
        <w:t xml:space="preserve">reasonably likely </w:t>
      </w:r>
      <w:r w:rsidRPr="00D807F0">
        <w:t xml:space="preserve">cause the Official Statement </w:t>
      </w:r>
      <w:r w:rsidR="004C57BD" w:rsidRPr="00D807F0">
        <w:t xml:space="preserve">(whether or not previously supplemented or amended) </w:t>
      </w:r>
      <w:r w:rsidRPr="00D807F0">
        <w:t xml:space="preserve">to contain any untrue statement of a material fact or to omit to state a material fact required to be stated therein or necessary to make the statements made therein, in light of the circumstances under which they were made, not misleading, and if in the opinion of </w:t>
      </w:r>
      <w:proofErr w:type="spellStart"/>
      <w:r w:rsidRPr="00D807F0">
        <w:t>RTD</w:t>
      </w:r>
      <w:proofErr w:type="spellEnd"/>
      <w:r w:rsidRPr="00D807F0">
        <w:t xml:space="preserve"> or the </w:t>
      </w:r>
      <w:r w:rsidR="00C708AF">
        <w:t>Underwriter</w:t>
      </w:r>
      <w:r w:rsidRPr="00D807F0">
        <w:t xml:space="preserve"> such event requires the preparation and publication of a supplement or amendment to the Official Statement, </w:t>
      </w:r>
      <w:proofErr w:type="spellStart"/>
      <w:r w:rsidRPr="00D807F0">
        <w:t>RTD</w:t>
      </w:r>
      <w:proofErr w:type="spellEnd"/>
      <w:r w:rsidRPr="00D807F0">
        <w:t xml:space="preserve"> covenants</w:t>
      </w:r>
      <w:r w:rsidR="008C7074" w:rsidRPr="00D807F0">
        <w:t>,</w:t>
      </w:r>
      <w:r w:rsidRPr="00D807F0">
        <w:t xml:space="preserve"> </w:t>
      </w:r>
      <w:r w:rsidR="008C7074" w:rsidRPr="00D807F0">
        <w:t xml:space="preserve">at the expense of </w:t>
      </w:r>
      <w:proofErr w:type="spellStart"/>
      <w:r w:rsidR="008C7074" w:rsidRPr="00D807F0">
        <w:t>RTD</w:t>
      </w:r>
      <w:proofErr w:type="spellEnd"/>
      <w:r w:rsidR="008C7074" w:rsidRPr="00D807F0">
        <w:t xml:space="preserve">, </w:t>
      </w:r>
      <w:r w:rsidRPr="00D807F0">
        <w:t xml:space="preserve">to cause the Official Statement to be amended or supplemented in a form </w:t>
      </w:r>
      <w:r w:rsidR="004C57BD" w:rsidRPr="00D807F0">
        <w:t xml:space="preserve">and substance mutually agreed upon by </w:t>
      </w:r>
      <w:proofErr w:type="spellStart"/>
      <w:r w:rsidR="004C57BD" w:rsidRPr="00D807F0">
        <w:t>RTD</w:t>
      </w:r>
      <w:proofErr w:type="spellEnd"/>
      <w:r w:rsidR="004C57BD" w:rsidRPr="00D807F0">
        <w:t xml:space="preserve"> and </w:t>
      </w:r>
      <w:r w:rsidRPr="00D807F0">
        <w:t xml:space="preserve">the </w:t>
      </w:r>
      <w:r w:rsidR="00C708AF">
        <w:t>Underwriter</w:t>
      </w:r>
      <w:r w:rsidRPr="00D807F0">
        <w:t xml:space="preserve">, </w:t>
      </w:r>
      <w:r w:rsidR="008C7074" w:rsidRPr="00D807F0">
        <w:t>a</w:t>
      </w:r>
      <w:r w:rsidR="003F3FB9" w:rsidRPr="00D807F0">
        <w:t>n</w:t>
      </w:r>
      <w:r w:rsidR="00D20A2F" w:rsidRPr="00D807F0">
        <w:t>d</w:t>
      </w:r>
      <w:r w:rsidR="008C7074" w:rsidRPr="00D807F0">
        <w:t xml:space="preserve"> if such notification shall be given subsequent to the Closing Date, such additional legal opinions, certificates, instruments, and other documents as the </w:t>
      </w:r>
      <w:r w:rsidR="00C708AF">
        <w:t>Underwriter</w:t>
      </w:r>
      <w:r w:rsidR="008C7074" w:rsidRPr="00D807F0">
        <w:t xml:space="preserve"> may reasonably deem necessary to evidence the truth and accuracy of any such supplement or amendment to the Official Statement</w:t>
      </w:r>
      <w:r w:rsidRPr="00D807F0">
        <w:t>.</w:t>
      </w:r>
      <w:r w:rsidR="000713C6" w:rsidRPr="00D807F0">
        <w:t xml:space="preserve">  In the event the </w:t>
      </w:r>
      <w:r w:rsidR="00C708AF">
        <w:t>Underwriter</w:t>
      </w:r>
      <w:r w:rsidR="000713C6" w:rsidRPr="00D807F0">
        <w:t xml:space="preserve"> requests a 10(b)(5) legal opinion in connection with such supplement, the </w:t>
      </w:r>
      <w:r w:rsidR="00C708AF">
        <w:t>Underwriter</w:t>
      </w:r>
      <w:r w:rsidR="000713C6" w:rsidRPr="00D807F0">
        <w:t xml:space="preserve"> may receive no greater comfort from such opinion than provided by the 10(b)(5) legal opinion delivered to the </w:t>
      </w:r>
      <w:r w:rsidR="00C708AF">
        <w:t>Underwriter</w:t>
      </w:r>
      <w:r w:rsidR="000713C6" w:rsidRPr="00D807F0">
        <w:t xml:space="preserve"> at Closing.</w:t>
      </w:r>
    </w:p>
    <w:p w14:paraId="600E0188" w14:textId="33D897DA" w:rsidR="006A05FB" w:rsidRDefault="006A05FB" w:rsidP="006A05FB">
      <w:pPr>
        <w:pStyle w:val="Heading2"/>
        <w:numPr>
          <w:ilvl w:val="1"/>
          <w:numId w:val="3"/>
        </w:numPr>
        <w:jc w:val="both"/>
        <w:rPr>
          <w:szCs w:val="22"/>
        </w:rPr>
      </w:pPr>
      <w:proofErr w:type="spellStart"/>
      <w:r>
        <w:t>RTD</w:t>
      </w:r>
      <w:proofErr w:type="spellEnd"/>
      <w:r>
        <w:t xml:space="preserve"> covenants to undertake, pursuant to a Continuing Disclosure Agreement </w:t>
      </w:r>
      <w:r w:rsidR="00651D8C">
        <w:t xml:space="preserve">dated as of the Closing Date, </w:t>
      </w:r>
      <w:r>
        <w:t xml:space="preserve">between </w:t>
      </w:r>
      <w:proofErr w:type="spellStart"/>
      <w:r>
        <w:t>RTD</w:t>
      </w:r>
      <w:proofErr w:type="spellEnd"/>
      <w:r>
        <w:t xml:space="preserve"> and Digital Assurance Certification, L.L.C., as Dissemination Agent (the “</w:t>
      </w:r>
      <w:r w:rsidRPr="008C7074">
        <w:rPr>
          <w:b/>
        </w:rPr>
        <w:t>Continuing Disclosure Agreement</w:t>
      </w:r>
      <w:r>
        <w:t xml:space="preserve">”), to provide </w:t>
      </w:r>
      <w:r w:rsidR="003D106F" w:rsidRPr="00C548BC">
        <w:rPr>
          <w:szCs w:val="22"/>
        </w:rPr>
        <w:t>to the MSRB (a) certain annual financial information, including audited financial statements and operating data, generally consistent with the information contained or incorporated by reference in the Official Statement, (b) timely notice of any of the events required to be provided under Rule </w:t>
      </w:r>
      <w:proofErr w:type="spellStart"/>
      <w:r w:rsidR="003D106F" w:rsidRPr="00C548BC">
        <w:rPr>
          <w:szCs w:val="22"/>
        </w:rPr>
        <w:t>15c2</w:t>
      </w:r>
      <w:proofErr w:type="spellEnd"/>
      <w:r w:rsidR="003D106F" w:rsidRPr="00C548BC">
        <w:rPr>
          <w:szCs w:val="22"/>
        </w:rPr>
        <w:t>-12 with respect to the Bonds being offered in the offering, and (c) timely notice of any failure of any obligated person to provide the required annual information on or before the date specified in the Continuing Disclosure Agreement</w:t>
      </w:r>
      <w:r w:rsidR="008C7074">
        <w:t xml:space="preserve">. </w:t>
      </w:r>
      <w:proofErr w:type="gramStart"/>
      <w:r w:rsidR="008C7074">
        <w:t>A form</w:t>
      </w:r>
      <w:proofErr w:type="gramEnd"/>
      <w:r>
        <w:t xml:space="preserve"> of the Continuing Disclosure Agreement is </w:t>
      </w:r>
      <w:r w:rsidR="008C7074">
        <w:t>included</w:t>
      </w:r>
      <w:r>
        <w:t xml:space="preserve"> in Appendix </w:t>
      </w:r>
      <w:r w:rsidR="00BB2F0B">
        <w:t>F</w:t>
      </w:r>
      <w:r>
        <w:t xml:space="preserve"> to the Preliminary Official Statement and the Official Statement.</w:t>
      </w:r>
      <w:r w:rsidR="003D106F" w:rsidRPr="003D106F">
        <w:rPr>
          <w:szCs w:val="22"/>
        </w:rPr>
        <w:t xml:space="preserve"> </w:t>
      </w:r>
    </w:p>
    <w:p w14:paraId="145DA729" w14:textId="55929DE2" w:rsidR="00182C85" w:rsidRDefault="00182C85" w:rsidP="009921BE">
      <w:pPr>
        <w:pStyle w:val="Heading2"/>
        <w:numPr>
          <w:ilvl w:val="1"/>
          <w:numId w:val="3"/>
        </w:numPr>
        <w:jc w:val="both"/>
        <w:rPr>
          <w:szCs w:val="22"/>
        </w:rPr>
      </w:pPr>
      <w:r w:rsidRPr="00BC17D3">
        <w:rPr>
          <w:szCs w:val="22"/>
        </w:rPr>
        <w:t>The Underwriter intend</w:t>
      </w:r>
      <w:r w:rsidR="007C27B0">
        <w:rPr>
          <w:szCs w:val="22"/>
        </w:rPr>
        <w:t>s</w:t>
      </w:r>
      <w:r w:rsidRPr="00BC17D3">
        <w:rPr>
          <w:szCs w:val="22"/>
        </w:rPr>
        <w:t xml:space="preserve"> to make an initial public offering of all of the </w:t>
      </w:r>
      <w:r w:rsidR="00C0280F" w:rsidRPr="00BC17D3">
        <w:rPr>
          <w:szCs w:val="22"/>
        </w:rPr>
        <w:t>Bond</w:t>
      </w:r>
      <w:r w:rsidR="006704B9" w:rsidRPr="00BC17D3">
        <w:rPr>
          <w:szCs w:val="22"/>
        </w:rPr>
        <w:t>s</w:t>
      </w:r>
      <w:r w:rsidRPr="00BC17D3">
        <w:rPr>
          <w:szCs w:val="22"/>
        </w:rPr>
        <w:t xml:space="preserve"> at </w:t>
      </w:r>
      <w:r w:rsidR="00990212" w:rsidRPr="00BC17D3">
        <w:rPr>
          <w:szCs w:val="22"/>
        </w:rPr>
        <w:t xml:space="preserve">prices </w:t>
      </w:r>
      <w:r w:rsidRPr="00BC17D3">
        <w:rPr>
          <w:szCs w:val="22"/>
        </w:rPr>
        <w:t>not in e</w:t>
      </w:r>
      <w:r w:rsidR="00FE1BAD" w:rsidRPr="00BC17D3">
        <w:rPr>
          <w:szCs w:val="22"/>
        </w:rPr>
        <w:t>xcess of the initial offering</w:t>
      </w:r>
      <w:r w:rsidRPr="00BC17D3">
        <w:rPr>
          <w:szCs w:val="22"/>
        </w:rPr>
        <w:t xml:space="preserve"> prices set forth in the Official Statement; provided, however, that the Underwriter may change such initial offering prices as </w:t>
      </w:r>
      <w:r w:rsidR="007C27B0">
        <w:rPr>
          <w:szCs w:val="22"/>
        </w:rPr>
        <w:t xml:space="preserve">it </w:t>
      </w:r>
      <w:r w:rsidRPr="00BC17D3">
        <w:rPr>
          <w:szCs w:val="22"/>
        </w:rPr>
        <w:t>deem</w:t>
      </w:r>
      <w:r w:rsidR="007C27B0">
        <w:rPr>
          <w:szCs w:val="22"/>
        </w:rPr>
        <w:t>s</w:t>
      </w:r>
      <w:r w:rsidRPr="00BC17D3">
        <w:rPr>
          <w:szCs w:val="22"/>
        </w:rPr>
        <w:t xml:space="preserve"> necessary in connection with the offering of the </w:t>
      </w:r>
      <w:r w:rsidR="00C0280F" w:rsidRPr="00BC17D3">
        <w:rPr>
          <w:szCs w:val="22"/>
        </w:rPr>
        <w:t>Bond</w:t>
      </w:r>
      <w:r w:rsidR="006704B9" w:rsidRPr="00BC17D3">
        <w:rPr>
          <w:szCs w:val="22"/>
        </w:rPr>
        <w:t>s</w:t>
      </w:r>
      <w:r w:rsidRPr="00BC17D3">
        <w:rPr>
          <w:szCs w:val="22"/>
        </w:rPr>
        <w:t xml:space="preserve"> without any requirement of prior notice, and may offer and sell the </w:t>
      </w:r>
      <w:r w:rsidR="00C0280F" w:rsidRPr="00BC17D3">
        <w:rPr>
          <w:szCs w:val="22"/>
        </w:rPr>
        <w:t>Bond</w:t>
      </w:r>
      <w:r w:rsidR="006704B9" w:rsidRPr="00BC17D3">
        <w:rPr>
          <w:szCs w:val="22"/>
        </w:rPr>
        <w:t>s</w:t>
      </w:r>
      <w:r w:rsidRPr="00BC17D3">
        <w:rPr>
          <w:szCs w:val="22"/>
        </w:rPr>
        <w:t xml:space="preserve"> to certain institutions at prices lower than those stated in the Official Statement.</w:t>
      </w:r>
    </w:p>
    <w:p w14:paraId="67E280D2" w14:textId="1C555EC2" w:rsidR="008C7074" w:rsidRPr="008C7074" w:rsidRDefault="008C7074" w:rsidP="008C7074">
      <w:pPr>
        <w:pStyle w:val="Heading2"/>
        <w:numPr>
          <w:ilvl w:val="1"/>
          <w:numId w:val="3"/>
        </w:numPr>
        <w:tabs>
          <w:tab w:val="clear" w:pos="0"/>
          <w:tab w:val="num" w:pos="1440"/>
        </w:tabs>
        <w:jc w:val="both"/>
      </w:pPr>
      <w:r>
        <w:t xml:space="preserve">The Preliminary Official Statement and/or the Official Statement may be delivered in printed and/or electronic form to the extent permitted by applicable rules of the MSRB.  If the Official Statement is prepared for distribution in electronic form, </w:t>
      </w:r>
      <w:proofErr w:type="spellStart"/>
      <w:r>
        <w:t>RTD</w:t>
      </w:r>
      <w:proofErr w:type="spellEnd"/>
      <w:r>
        <w:t xml:space="preserve"> hereby confirms that it does not object to distribution of the Official Statement in electronic form.  </w:t>
      </w:r>
      <w:proofErr w:type="spellStart"/>
      <w:r>
        <w:t>RTD</w:t>
      </w:r>
      <w:proofErr w:type="spellEnd"/>
      <w:r>
        <w:t xml:space="preserve"> hereby authorizes the </w:t>
      </w:r>
      <w:r w:rsidR="00C708AF">
        <w:t>Underwriter</w:t>
      </w:r>
      <w:r>
        <w:t xml:space="preserve"> to file, and the </w:t>
      </w:r>
      <w:r w:rsidR="00C708AF">
        <w:t>Underwriter</w:t>
      </w:r>
      <w:r>
        <w:t xml:space="preserve"> hereby agrees to </w:t>
      </w:r>
      <w:proofErr w:type="gramStart"/>
      <w:r>
        <w:t>file,</w:t>
      </w:r>
      <w:proofErr w:type="gramEnd"/>
      <w:r>
        <w:t xml:space="preserve"> the Official Statement with the MSRB.</w:t>
      </w:r>
    </w:p>
    <w:p w14:paraId="7774E994" w14:textId="77777777" w:rsidR="00182C85" w:rsidRPr="00BC17D3" w:rsidRDefault="00182C85" w:rsidP="001349D5">
      <w:pPr>
        <w:keepNext/>
        <w:numPr>
          <w:ilvl w:val="0"/>
          <w:numId w:val="1"/>
        </w:numPr>
        <w:spacing w:after="240"/>
        <w:jc w:val="both"/>
        <w:rPr>
          <w:b/>
          <w:szCs w:val="22"/>
          <w:u w:val="single"/>
        </w:rPr>
      </w:pPr>
      <w:proofErr w:type="gramStart"/>
      <w:r w:rsidRPr="00BC17D3">
        <w:rPr>
          <w:b/>
          <w:szCs w:val="22"/>
          <w:u w:val="single"/>
        </w:rPr>
        <w:lastRenderedPageBreak/>
        <w:t>Plan of Financing</w:t>
      </w:r>
      <w:proofErr w:type="gramEnd"/>
      <w:r w:rsidRPr="00BC17D3">
        <w:rPr>
          <w:b/>
          <w:szCs w:val="22"/>
        </w:rPr>
        <w:t>.</w:t>
      </w:r>
    </w:p>
    <w:p w14:paraId="5B31C52E" w14:textId="68C3C7A4" w:rsidR="00182C85" w:rsidRPr="00BC17D3" w:rsidRDefault="000522F5" w:rsidP="003C0BAA">
      <w:pPr>
        <w:numPr>
          <w:ilvl w:val="1"/>
          <w:numId w:val="4"/>
        </w:numPr>
        <w:spacing w:after="240"/>
        <w:jc w:val="both"/>
        <w:rPr>
          <w:szCs w:val="22"/>
        </w:rPr>
      </w:pPr>
      <w:r w:rsidRPr="00BC17D3">
        <w:rPr>
          <w:szCs w:val="22"/>
        </w:rPr>
        <w:t xml:space="preserve">The </w:t>
      </w:r>
      <w:r w:rsidR="00C0280F" w:rsidRPr="00BC17D3">
        <w:rPr>
          <w:szCs w:val="22"/>
        </w:rPr>
        <w:t>Bond</w:t>
      </w:r>
      <w:r w:rsidRPr="00BC17D3">
        <w:rPr>
          <w:szCs w:val="22"/>
        </w:rPr>
        <w:t xml:space="preserve">s shall be as described </w:t>
      </w:r>
      <w:proofErr w:type="gramStart"/>
      <w:r w:rsidRPr="00BC17D3">
        <w:rPr>
          <w:szCs w:val="22"/>
        </w:rPr>
        <w:t>in, and</w:t>
      </w:r>
      <w:proofErr w:type="gramEnd"/>
      <w:r w:rsidRPr="00BC17D3">
        <w:rPr>
          <w:szCs w:val="22"/>
        </w:rPr>
        <w:t xml:space="preserve"> shall be issued by </w:t>
      </w:r>
      <w:proofErr w:type="spellStart"/>
      <w:r w:rsidRPr="00BC17D3">
        <w:rPr>
          <w:szCs w:val="22"/>
        </w:rPr>
        <w:t>RTD</w:t>
      </w:r>
      <w:proofErr w:type="spellEnd"/>
      <w:r w:rsidRPr="00BC17D3">
        <w:rPr>
          <w:szCs w:val="22"/>
        </w:rPr>
        <w:t xml:space="preserve"> under and secured pursuant to, the provisions of </w:t>
      </w:r>
      <w:r w:rsidR="001E07A2">
        <w:rPr>
          <w:szCs w:val="22"/>
        </w:rPr>
        <w:t>an</w:t>
      </w:r>
      <w:r w:rsidRPr="00BC17D3">
        <w:rPr>
          <w:szCs w:val="22"/>
        </w:rPr>
        <w:t xml:space="preserve"> Indenture of Trust dated the Closing Date (the </w:t>
      </w:r>
      <w:r w:rsidR="001E07A2">
        <w:rPr>
          <w:szCs w:val="22"/>
        </w:rPr>
        <w:t>“</w:t>
      </w:r>
      <w:r w:rsidRPr="00BC17D3">
        <w:rPr>
          <w:b/>
          <w:szCs w:val="22"/>
        </w:rPr>
        <w:t>Indenture</w:t>
      </w:r>
      <w:r w:rsidR="001E07A2">
        <w:rPr>
          <w:szCs w:val="22"/>
        </w:rPr>
        <w:t>”</w:t>
      </w:r>
      <w:r w:rsidRPr="00BC17D3">
        <w:rPr>
          <w:szCs w:val="22"/>
        </w:rPr>
        <w:t xml:space="preserve">) between </w:t>
      </w:r>
      <w:proofErr w:type="spellStart"/>
      <w:r w:rsidRPr="00BC17D3">
        <w:rPr>
          <w:szCs w:val="22"/>
        </w:rPr>
        <w:t>RTD</w:t>
      </w:r>
      <w:proofErr w:type="spellEnd"/>
      <w:r w:rsidRPr="00BC17D3">
        <w:rPr>
          <w:szCs w:val="22"/>
        </w:rPr>
        <w:t xml:space="preserve"> and the Trustee, in substantially the form delivered to the </w:t>
      </w:r>
      <w:r w:rsidR="00C708AF">
        <w:rPr>
          <w:szCs w:val="22"/>
        </w:rPr>
        <w:t>Underwriter</w:t>
      </w:r>
      <w:r w:rsidRPr="00BC17D3">
        <w:rPr>
          <w:szCs w:val="22"/>
        </w:rPr>
        <w:t xml:space="preserve">, with only such changes therein as shall be mutually agreed upon between </w:t>
      </w:r>
      <w:proofErr w:type="spellStart"/>
      <w:r w:rsidRPr="00BC17D3">
        <w:rPr>
          <w:szCs w:val="22"/>
        </w:rPr>
        <w:t>RTD</w:t>
      </w:r>
      <w:proofErr w:type="spellEnd"/>
      <w:r w:rsidRPr="00BC17D3">
        <w:rPr>
          <w:szCs w:val="22"/>
        </w:rPr>
        <w:t xml:space="preserve"> and the </w:t>
      </w:r>
      <w:r w:rsidR="00C708AF">
        <w:rPr>
          <w:szCs w:val="22"/>
        </w:rPr>
        <w:t>Underwriter</w:t>
      </w:r>
      <w:r w:rsidRPr="00BC17D3">
        <w:rPr>
          <w:szCs w:val="22"/>
        </w:rPr>
        <w:t xml:space="preserve"> prior to Closing.</w:t>
      </w:r>
    </w:p>
    <w:p w14:paraId="23E48E41" w14:textId="2ED8EAD5" w:rsidR="002865FF" w:rsidRPr="00060CDD" w:rsidRDefault="00182C85" w:rsidP="009E6B06">
      <w:pPr>
        <w:pStyle w:val="Heading2"/>
        <w:numPr>
          <w:ilvl w:val="1"/>
          <w:numId w:val="4"/>
        </w:numPr>
        <w:jc w:val="both"/>
        <w:rPr>
          <w:szCs w:val="22"/>
        </w:rPr>
      </w:pPr>
      <w:r w:rsidRPr="00060CDD">
        <w:rPr>
          <w:szCs w:val="22"/>
        </w:rPr>
        <w:t xml:space="preserve">The net proceeds from the sale of the </w:t>
      </w:r>
      <w:r w:rsidR="00236C46" w:rsidRPr="00060CDD">
        <w:rPr>
          <w:szCs w:val="22"/>
        </w:rPr>
        <w:t>Bond</w:t>
      </w:r>
      <w:r w:rsidR="006704B9" w:rsidRPr="00060CDD">
        <w:rPr>
          <w:szCs w:val="22"/>
        </w:rPr>
        <w:t>s</w:t>
      </w:r>
      <w:r w:rsidRPr="00060CDD">
        <w:rPr>
          <w:szCs w:val="22"/>
        </w:rPr>
        <w:t xml:space="preserve"> will be applied to</w:t>
      </w:r>
      <w:r w:rsidR="004B40C7" w:rsidRPr="00060CDD">
        <w:rPr>
          <w:szCs w:val="22"/>
        </w:rPr>
        <w:t xml:space="preserve"> (</w:t>
      </w:r>
      <w:r w:rsidR="002865FF" w:rsidRPr="00060CDD">
        <w:rPr>
          <w:szCs w:val="22"/>
        </w:rPr>
        <w:t>i</w:t>
      </w:r>
      <w:r w:rsidR="004B40C7" w:rsidRPr="00060CDD">
        <w:rPr>
          <w:szCs w:val="22"/>
        </w:rPr>
        <w:t xml:space="preserve">) </w:t>
      </w:r>
      <w:r w:rsidR="002865FF" w:rsidRPr="00060CDD">
        <w:rPr>
          <w:szCs w:val="22"/>
        </w:rPr>
        <w:t>refund,</w:t>
      </w:r>
      <w:r w:rsidR="00AE73D7" w:rsidRPr="00060CDD">
        <w:rPr>
          <w:szCs w:val="22"/>
        </w:rPr>
        <w:t xml:space="preserve"> all or a portion of</w:t>
      </w:r>
      <w:r w:rsidR="002865FF" w:rsidRPr="00060CDD">
        <w:rPr>
          <w:szCs w:val="22"/>
        </w:rPr>
        <w:t xml:space="preserve"> </w:t>
      </w:r>
      <w:proofErr w:type="spellStart"/>
      <w:r w:rsidR="00C66D3D" w:rsidRPr="00060CDD">
        <w:rPr>
          <w:szCs w:val="22"/>
        </w:rPr>
        <w:t>RTD’s</w:t>
      </w:r>
      <w:proofErr w:type="spellEnd"/>
      <w:r w:rsidR="002865FF" w:rsidRPr="00060CDD">
        <w:rPr>
          <w:szCs w:val="22"/>
        </w:rPr>
        <w:t xml:space="preserve"> outstanding </w:t>
      </w:r>
      <w:r w:rsidR="003A6D87" w:rsidRPr="003A6D87">
        <w:rPr>
          <w:szCs w:val="22"/>
        </w:rPr>
        <w:t xml:space="preserve">Taxable Sales Tax Revenue Bonds (FasTracks Project) (Direct Pay Build America Bonds), Series </w:t>
      </w:r>
      <w:proofErr w:type="spellStart"/>
      <w:r w:rsidR="003A6D87" w:rsidRPr="003A6D87">
        <w:rPr>
          <w:szCs w:val="22"/>
        </w:rPr>
        <w:t>2010B</w:t>
      </w:r>
      <w:proofErr w:type="spellEnd"/>
      <w:r w:rsidR="003A6D87">
        <w:rPr>
          <w:szCs w:val="22"/>
        </w:rPr>
        <w:t xml:space="preserve"> </w:t>
      </w:r>
      <w:r w:rsidR="002865FF" w:rsidRPr="00060CDD">
        <w:rPr>
          <w:szCs w:val="22"/>
        </w:rPr>
        <w:t>(the “</w:t>
      </w:r>
      <w:r w:rsidR="008C6924" w:rsidRPr="00060CDD">
        <w:rPr>
          <w:b/>
          <w:bCs/>
          <w:szCs w:val="22"/>
        </w:rPr>
        <w:t xml:space="preserve">Refunded </w:t>
      </w:r>
      <w:proofErr w:type="spellStart"/>
      <w:r w:rsidR="002865FF" w:rsidRPr="00060CDD">
        <w:rPr>
          <w:b/>
          <w:bCs/>
          <w:szCs w:val="22"/>
        </w:rPr>
        <w:t>20</w:t>
      </w:r>
      <w:r w:rsidR="003A6D87">
        <w:rPr>
          <w:b/>
          <w:bCs/>
          <w:szCs w:val="22"/>
        </w:rPr>
        <w:t>10B</w:t>
      </w:r>
      <w:proofErr w:type="spellEnd"/>
      <w:r w:rsidR="002865FF" w:rsidRPr="00060CDD">
        <w:rPr>
          <w:b/>
          <w:bCs/>
          <w:szCs w:val="22"/>
        </w:rPr>
        <w:t xml:space="preserve"> Bonds</w:t>
      </w:r>
      <w:r w:rsidR="002865FF" w:rsidRPr="00060CDD">
        <w:rPr>
          <w:szCs w:val="22"/>
        </w:rPr>
        <w:t>”), which are currently outstanding in the aggregate principal amount of $</w:t>
      </w:r>
      <w:r w:rsidR="00B537A1">
        <w:rPr>
          <w:szCs w:val="22"/>
        </w:rPr>
        <w:t>300,000,000</w:t>
      </w:r>
      <w:r w:rsidR="002865FF" w:rsidRPr="00060CDD">
        <w:rPr>
          <w:szCs w:val="22"/>
        </w:rPr>
        <w:t xml:space="preserve">; </w:t>
      </w:r>
      <w:r w:rsidR="002A4437" w:rsidRPr="00060CDD">
        <w:rPr>
          <w:szCs w:val="22"/>
        </w:rPr>
        <w:t xml:space="preserve">and </w:t>
      </w:r>
      <w:r w:rsidR="008A30CF" w:rsidRPr="00060CDD">
        <w:rPr>
          <w:szCs w:val="22"/>
        </w:rPr>
        <w:t>(</w:t>
      </w:r>
      <w:r w:rsidR="00E56690" w:rsidRPr="00060CDD">
        <w:rPr>
          <w:szCs w:val="22"/>
        </w:rPr>
        <w:t>i</w:t>
      </w:r>
      <w:r w:rsidR="003A6D87">
        <w:rPr>
          <w:szCs w:val="22"/>
        </w:rPr>
        <w:t>i</w:t>
      </w:r>
      <w:r w:rsidR="008A30CF" w:rsidRPr="00060CDD">
        <w:rPr>
          <w:szCs w:val="22"/>
        </w:rPr>
        <w:t>) to pay the costs of issuance of the Bonds (collectively, the “</w:t>
      </w:r>
      <w:r w:rsidR="008A30CF" w:rsidRPr="00060CDD">
        <w:rPr>
          <w:b/>
          <w:szCs w:val="22"/>
        </w:rPr>
        <w:t>Refunding Project</w:t>
      </w:r>
      <w:r w:rsidR="008A30CF" w:rsidRPr="00060CDD">
        <w:rPr>
          <w:szCs w:val="22"/>
        </w:rPr>
        <w:t xml:space="preserve">”).  </w:t>
      </w:r>
    </w:p>
    <w:p w14:paraId="35230D95" w14:textId="77777777" w:rsidR="00182C85" w:rsidRPr="00BC17D3" w:rsidRDefault="00182C85" w:rsidP="001349D5">
      <w:pPr>
        <w:keepNext/>
        <w:numPr>
          <w:ilvl w:val="0"/>
          <w:numId w:val="1"/>
        </w:numPr>
        <w:spacing w:after="240"/>
        <w:jc w:val="both"/>
        <w:rPr>
          <w:szCs w:val="22"/>
          <w:u w:val="single"/>
        </w:rPr>
      </w:pPr>
      <w:r w:rsidRPr="00BC17D3">
        <w:rPr>
          <w:b/>
          <w:szCs w:val="22"/>
          <w:u w:val="single"/>
        </w:rPr>
        <w:t xml:space="preserve">Agreements, Representations and Warranties of </w:t>
      </w:r>
      <w:proofErr w:type="spellStart"/>
      <w:r w:rsidRPr="00BC17D3">
        <w:rPr>
          <w:b/>
          <w:szCs w:val="22"/>
          <w:u w:val="single"/>
        </w:rPr>
        <w:t>RTD</w:t>
      </w:r>
      <w:proofErr w:type="spellEnd"/>
      <w:r w:rsidRPr="00BC17D3">
        <w:rPr>
          <w:b/>
          <w:szCs w:val="22"/>
        </w:rPr>
        <w:t>.</w:t>
      </w:r>
    </w:p>
    <w:p w14:paraId="1CCCDF07" w14:textId="74BFCBBA" w:rsidR="00182C85" w:rsidRPr="00BC17D3" w:rsidRDefault="00182C85" w:rsidP="009921BE">
      <w:pPr>
        <w:pStyle w:val="Heading2"/>
        <w:numPr>
          <w:ilvl w:val="1"/>
          <w:numId w:val="5"/>
        </w:numPr>
        <w:jc w:val="both"/>
        <w:rPr>
          <w:szCs w:val="22"/>
        </w:rPr>
      </w:pPr>
      <w:proofErr w:type="spellStart"/>
      <w:r w:rsidRPr="00BC17D3">
        <w:rPr>
          <w:szCs w:val="22"/>
        </w:rPr>
        <w:t>RTD</w:t>
      </w:r>
      <w:proofErr w:type="spellEnd"/>
      <w:r w:rsidRPr="00BC17D3">
        <w:rPr>
          <w:szCs w:val="22"/>
        </w:rPr>
        <w:t xml:space="preserve"> hereby agrees with, and makes the following representations and warranties to, the Underwriter as of the date hereof and as of the Closing Date, which agreements, representations and warranties shall survive the Closing:</w:t>
      </w:r>
    </w:p>
    <w:p w14:paraId="7A94D779" w14:textId="77777777" w:rsidR="00182C85" w:rsidRPr="00BC17D3" w:rsidRDefault="00182C85" w:rsidP="0007244C">
      <w:pPr>
        <w:pStyle w:val="Heading3"/>
        <w:numPr>
          <w:ilvl w:val="2"/>
          <w:numId w:val="11"/>
        </w:numPr>
        <w:jc w:val="both"/>
        <w:rPr>
          <w:szCs w:val="22"/>
        </w:rPr>
      </w:pPr>
      <w:proofErr w:type="spellStart"/>
      <w:r w:rsidRPr="00BC17D3">
        <w:rPr>
          <w:szCs w:val="22"/>
        </w:rPr>
        <w:t>RTD</w:t>
      </w:r>
      <w:proofErr w:type="spellEnd"/>
      <w:r w:rsidRPr="00BC17D3">
        <w:rPr>
          <w:szCs w:val="22"/>
        </w:rPr>
        <w:t xml:space="preserve"> is a public body politic and corporate and a political subdivision of the State of Colorado (the </w:t>
      </w:r>
      <w:r w:rsidR="001E07A2">
        <w:rPr>
          <w:szCs w:val="22"/>
        </w:rPr>
        <w:t>“</w:t>
      </w:r>
      <w:r w:rsidRPr="00BC17D3">
        <w:rPr>
          <w:b/>
          <w:szCs w:val="22"/>
        </w:rPr>
        <w:t>State</w:t>
      </w:r>
      <w:r w:rsidR="001E07A2">
        <w:rPr>
          <w:szCs w:val="22"/>
        </w:rPr>
        <w:t>”</w:t>
      </w:r>
      <w:r w:rsidRPr="00BC17D3">
        <w:rPr>
          <w:szCs w:val="22"/>
        </w:rPr>
        <w:t xml:space="preserve">), formed under and governed by the Regional Transportation District Act (the </w:t>
      </w:r>
      <w:r w:rsidR="001E07A2">
        <w:rPr>
          <w:szCs w:val="22"/>
        </w:rPr>
        <w:t>“</w:t>
      </w:r>
      <w:r w:rsidRPr="00BC17D3">
        <w:rPr>
          <w:b/>
          <w:szCs w:val="22"/>
        </w:rPr>
        <w:t>Act</w:t>
      </w:r>
      <w:r w:rsidR="001E07A2">
        <w:rPr>
          <w:szCs w:val="22"/>
        </w:rPr>
        <w:t>”</w:t>
      </w:r>
      <w:r w:rsidRPr="00BC17D3">
        <w:rPr>
          <w:szCs w:val="22"/>
        </w:rPr>
        <w:t xml:space="preserve">), currently Sections 32-9-101 to 32-9-164 inclusive, and any public body politic and corporate succeeding to the rights of </w:t>
      </w:r>
      <w:proofErr w:type="spellStart"/>
      <w:r w:rsidRPr="00BC17D3">
        <w:rPr>
          <w:szCs w:val="22"/>
        </w:rPr>
        <w:t>RTD</w:t>
      </w:r>
      <w:proofErr w:type="spellEnd"/>
      <w:r w:rsidRPr="00BC17D3">
        <w:rPr>
          <w:szCs w:val="22"/>
        </w:rPr>
        <w:t>;</w:t>
      </w:r>
    </w:p>
    <w:p w14:paraId="3B1B252F" w14:textId="74E2E397" w:rsidR="00182C85" w:rsidRPr="000808ED" w:rsidRDefault="00A52882" w:rsidP="0007244C">
      <w:pPr>
        <w:pStyle w:val="Heading3"/>
        <w:numPr>
          <w:ilvl w:val="2"/>
          <w:numId w:val="11"/>
        </w:numPr>
        <w:jc w:val="both"/>
        <w:rPr>
          <w:szCs w:val="22"/>
        </w:rPr>
      </w:pPr>
      <w:proofErr w:type="spellStart"/>
      <w:r w:rsidRPr="00BC17D3">
        <w:rPr>
          <w:szCs w:val="22"/>
        </w:rPr>
        <w:t>RTD</w:t>
      </w:r>
      <w:proofErr w:type="spellEnd"/>
      <w:r w:rsidRPr="00BC17D3">
        <w:rPr>
          <w:szCs w:val="22"/>
        </w:rPr>
        <w:t xml:space="preserve"> has, and at the Closing Date will have, full legal right, power, and authority pursuant to its resolution </w:t>
      </w:r>
      <w:r>
        <w:rPr>
          <w:szCs w:val="22"/>
        </w:rPr>
        <w:t xml:space="preserve">authorizing the issuance of the Bonds </w:t>
      </w:r>
      <w:r w:rsidRPr="00BC17D3">
        <w:rPr>
          <w:szCs w:val="22"/>
        </w:rPr>
        <w:t xml:space="preserve">adopted by its Board of Directors (the </w:t>
      </w:r>
      <w:r>
        <w:rPr>
          <w:szCs w:val="22"/>
        </w:rPr>
        <w:t>“</w:t>
      </w:r>
      <w:r w:rsidRPr="001E07A2">
        <w:rPr>
          <w:b/>
          <w:szCs w:val="22"/>
        </w:rPr>
        <w:t>Board</w:t>
      </w:r>
      <w:r>
        <w:rPr>
          <w:szCs w:val="22"/>
        </w:rPr>
        <w:t>”</w:t>
      </w:r>
      <w:r w:rsidRPr="00BC17D3">
        <w:rPr>
          <w:szCs w:val="22"/>
        </w:rPr>
        <w:t>) on</w:t>
      </w:r>
      <w:r>
        <w:rPr>
          <w:szCs w:val="22"/>
        </w:rPr>
        <w:t xml:space="preserve"> September 29, 2026</w:t>
      </w:r>
      <w:r w:rsidRPr="00BC17D3">
        <w:rPr>
          <w:szCs w:val="22"/>
        </w:rPr>
        <w:t xml:space="preserve"> (the </w:t>
      </w:r>
      <w:r>
        <w:rPr>
          <w:szCs w:val="22"/>
        </w:rPr>
        <w:t>“</w:t>
      </w:r>
      <w:r w:rsidRPr="00BC17D3">
        <w:rPr>
          <w:b/>
          <w:szCs w:val="22"/>
        </w:rPr>
        <w:t>Resolution</w:t>
      </w:r>
      <w:r>
        <w:rPr>
          <w:szCs w:val="22"/>
        </w:rPr>
        <w:t>”</w:t>
      </w:r>
      <w:r w:rsidRPr="00BC17D3">
        <w:rPr>
          <w:szCs w:val="22"/>
        </w:rPr>
        <w:t xml:space="preserve">) to execute and deliver this Bond Purchase Agreement, the </w:t>
      </w:r>
      <w:r>
        <w:rPr>
          <w:szCs w:val="22"/>
        </w:rPr>
        <w:t xml:space="preserve">Indenture, and </w:t>
      </w:r>
      <w:r w:rsidRPr="00BC17D3">
        <w:rPr>
          <w:szCs w:val="22"/>
        </w:rPr>
        <w:t>the Continuing Disclosure Agreement</w:t>
      </w:r>
      <w:r>
        <w:rPr>
          <w:szCs w:val="22"/>
        </w:rPr>
        <w:t xml:space="preserve">, </w:t>
      </w:r>
      <w:r w:rsidRPr="00CB2D47">
        <w:rPr>
          <w:szCs w:val="22"/>
        </w:rPr>
        <w:t xml:space="preserve"> </w:t>
      </w:r>
      <w:r>
        <w:rPr>
          <w:szCs w:val="22"/>
        </w:rPr>
        <w:t>(</w:t>
      </w:r>
      <w:r w:rsidRPr="00CB2D47">
        <w:rPr>
          <w:szCs w:val="22"/>
        </w:rPr>
        <w:t>collectively the Resolution, this Bond Purchase Agreement, the Indenture</w:t>
      </w:r>
      <w:r>
        <w:rPr>
          <w:szCs w:val="22"/>
        </w:rPr>
        <w:t xml:space="preserve"> and </w:t>
      </w:r>
      <w:r w:rsidRPr="00CB2D47">
        <w:rPr>
          <w:szCs w:val="22"/>
        </w:rPr>
        <w:t>the Continuing Disclosure Agreement, the “</w:t>
      </w:r>
      <w:proofErr w:type="spellStart"/>
      <w:r w:rsidRPr="00CB2D47">
        <w:rPr>
          <w:szCs w:val="22"/>
        </w:rPr>
        <w:t>RTD</w:t>
      </w:r>
      <w:proofErr w:type="spellEnd"/>
      <w:r w:rsidRPr="00CB2D47">
        <w:rPr>
          <w:szCs w:val="22"/>
        </w:rPr>
        <w:t xml:space="preserve"> Documents”)</w:t>
      </w:r>
      <w:r w:rsidRPr="00BC17D3">
        <w:rPr>
          <w:szCs w:val="22"/>
        </w:rPr>
        <w:t xml:space="preserve">; to issue, sell, and deliver the Bonds as provided herein; and to carry out and to consummate the transactions contemplated by the </w:t>
      </w:r>
      <w:proofErr w:type="spellStart"/>
      <w:r>
        <w:rPr>
          <w:szCs w:val="22"/>
        </w:rPr>
        <w:t>RTD</w:t>
      </w:r>
      <w:proofErr w:type="spellEnd"/>
      <w:r>
        <w:rPr>
          <w:szCs w:val="22"/>
        </w:rPr>
        <w:t xml:space="preserve"> Documents and the Official </w:t>
      </w:r>
      <w:r w:rsidRPr="000808ED">
        <w:rPr>
          <w:szCs w:val="22"/>
        </w:rPr>
        <w:t>Statement</w:t>
      </w:r>
      <w:r w:rsidR="00182C85" w:rsidRPr="000808ED">
        <w:rPr>
          <w:szCs w:val="22"/>
        </w:rPr>
        <w:t>;</w:t>
      </w:r>
    </w:p>
    <w:p w14:paraId="1B6E4907" w14:textId="4B124CD1" w:rsidR="00182C85" w:rsidRPr="000808ED" w:rsidRDefault="00182C85" w:rsidP="009921BE">
      <w:pPr>
        <w:pStyle w:val="Heading3"/>
        <w:jc w:val="both"/>
        <w:rPr>
          <w:szCs w:val="22"/>
        </w:rPr>
      </w:pPr>
      <w:r w:rsidRPr="000808ED">
        <w:rPr>
          <w:szCs w:val="22"/>
        </w:rPr>
        <w:t xml:space="preserve">The Preliminary Official Statement, </w:t>
      </w:r>
      <w:r w:rsidR="00B71093" w:rsidRPr="000808ED">
        <w:rPr>
          <w:szCs w:val="22"/>
        </w:rPr>
        <w:t xml:space="preserve">as of its date </w:t>
      </w:r>
      <w:r w:rsidR="00E56690">
        <w:rPr>
          <w:szCs w:val="22"/>
        </w:rPr>
        <w:t>and as of the date hereof</w:t>
      </w:r>
      <w:r w:rsidR="00FF7459">
        <w:rPr>
          <w:szCs w:val="22"/>
        </w:rPr>
        <w:t xml:space="preserve"> </w:t>
      </w:r>
      <w:r w:rsidR="00B71093" w:rsidRPr="000808ED">
        <w:rPr>
          <w:szCs w:val="22"/>
        </w:rPr>
        <w:t xml:space="preserve">and </w:t>
      </w:r>
      <w:r w:rsidR="00D84678" w:rsidRPr="000808ED">
        <w:rPr>
          <w:szCs w:val="22"/>
        </w:rPr>
        <w:t xml:space="preserve">through the date of the Official Statement, </w:t>
      </w:r>
      <w:r w:rsidRPr="000808ED">
        <w:rPr>
          <w:szCs w:val="22"/>
        </w:rPr>
        <w:t>did not contain any untrue statement of a material fact or omit to state a material fact necessary in order to make the statements therein, in the light of the circumstances under which they were made, not misleading</w:t>
      </w:r>
      <w:r w:rsidR="00A52882">
        <w:rPr>
          <w:szCs w:val="22"/>
        </w:rPr>
        <w:t>;</w:t>
      </w:r>
    </w:p>
    <w:p w14:paraId="70F459EC" w14:textId="77777777" w:rsidR="00182C85" w:rsidRPr="00BC17D3" w:rsidRDefault="00182C85" w:rsidP="009921BE">
      <w:pPr>
        <w:pStyle w:val="Heading3"/>
        <w:jc w:val="both"/>
        <w:rPr>
          <w:szCs w:val="22"/>
        </w:rPr>
      </w:pPr>
      <w:r w:rsidRPr="00BC17D3">
        <w:rPr>
          <w:szCs w:val="22"/>
        </w:rPr>
        <w:t xml:space="preserve">On and as of the date hereof and, unless an event of the nature described in Section 7(b) hereof subsequently occurs, at all times during the period from the date hereof to and including the </w:t>
      </w:r>
      <w:r w:rsidR="008C7074">
        <w:rPr>
          <w:szCs w:val="22"/>
        </w:rPr>
        <w:t xml:space="preserve">last </w:t>
      </w:r>
      <w:r w:rsidRPr="00BC17D3">
        <w:rPr>
          <w:szCs w:val="22"/>
        </w:rPr>
        <w:t xml:space="preserve">date </w:t>
      </w:r>
      <w:r w:rsidR="008C7074">
        <w:rPr>
          <w:szCs w:val="22"/>
        </w:rPr>
        <w:t>of the Update Period</w:t>
      </w:r>
      <w:r w:rsidRPr="00BC17D3">
        <w:rPr>
          <w:szCs w:val="22"/>
        </w:rPr>
        <w:t>, the information in the Official Statement does not and will not contain any untrue statement of a material fact or omit to state a material fact required to be stated therein or necessary to make the statements therein, in the light of the circumstances under which they were made, not misleading;</w:t>
      </w:r>
    </w:p>
    <w:p w14:paraId="692A9E67" w14:textId="77777777" w:rsidR="00182C85" w:rsidRPr="00BC17D3" w:rsidRDefault="00182C85" w:rsidP="009921BE">
      <w:pPr>
        <w:pStyle w:val="Heading3"/>
        <w:jc w:val="both"/>
        <w:rPr>
          <w:szCs w:val="22"/>
        </w:rPr>
      </w:pPr>
      <w:proofErr w:type="spellStart"/>
      <w:r w:rsidRPr="00BC17D3">
        <w:rPr>
          <w:szCs w:val="22"/>
        </w:rPr>
        <w:t>RTD</w:t>
      </w:r>
      <w:proofErr w:type="spellEnd"/>
      <w:r w:rsidRPr="00BC17D3">
        <w:rPr>
          <w:szCs w:val="22"/>
        </w:rPr>
        <w:t xml:space="preserve"> has complied, and will at the Closing </w:t>
      </w:r>
      <w:proofErr w:type="gramStart"/>
      <w:r w:rsidRPr="00BC17D3">
        <w:rPr>
          <w:szCs w:val="22"/>
        </w:rPr>
        <w:t>be in compliance</w:t>
      </w:r>
      <w:proofErr w:type="gramEnd"/>
      <w:r w:rsidRPr="00BC17D3">
        <w:rPr>
          <w:szCs w:val="22"/>
        </w:rPr>
        <w:t>, in all respects, with the Act</w:t>
      </w:r>
      <w:r w:rsidR="00F83814" w:rsidRPr="00BC17D3">
        <w:rPr>
          <w:szCs w:val="22"/>
        </w:rPr>
        <w:t xml:space="preserve"> as it pertains to the </w:t>
      </w:r>
      <w:r w:rsidR="001E07A2">
        <w:rPr>
          <w:szCs w:val="22"/>
        </w:rPr>
        <w:t xml:space="preserve">Refunding </w:t>
      </w:r>
      <w:r w:rsidR="00F83814" w:rsidRPr="00BC17D3">
        <w:rPr>
          <w:szCs w:val="22"/>
        </w:rPr>
        <w:t>Project and the transactions described in this Bond Purchase Agreement</w:t>
      </w:r>
      <w:r w:rsidRPr="00BC17D3">
        <w:rPr>
          <w:szCs w:val="22"/>
        </w:rPr>
        <w:t xml:space="preserve">; </w:t>
      </w:r>
    </w:p>
    <w:p w14:paraId="230BD65F" w14:textId="77777777" w:rsidR="00182C85" w:rsidRPr="00BC17D3" w:rsidRDefault="00182C85" w:rsidP="009921BE">
      <w:pPr>
        <w:pStyle w:val="Heading3"/>
        <w:jc w:val="both"/>
        <w:rPr>
          <w:szCs w:val="22"/>
        </w:rPr>
      </w:pPr>
      <w:r w:rsidRPr="00BC17D3">
        <w:rPr>
          <w:szCs w:val="22"/>
        </w:rPr>
        <w:t xml:space="preserve">By official action of </w:t>
      </w:r>
      <w:proofErr w:type="spellStart"/>
      <w:r w:rsidRPr="00BC17D3">
        <w:rPr>
          <w:szCs w:val="22"/>
        </w:rPr>
        <w:t>RTD</w:t>
      </w:r>
      <w:proofErr w:type="spellEnd"/>
      <w:r w:rsidRPr="00BC17D3">
        <w:rPr>
          <w:szCs w:val="22"/>
        </w:rPr>
        <w:t xml:space="preserve"> prior to or concurrently with the acceptance hereof, </w:t>
      </w:r>
      <w:proofErr w:type="spellStart"/>
      <w:r w:rsidRPr="00BC17D3">
        <w:rPr>
          <w:szCs w:val="22"/>
        </w:rPr>
        <w:t>RTD</w:t>
      </w:r>
      <w:proofErr w:type="spellEnd"/>
      <w:r w:rsidRPr="00BC17D3">
        <w:rPr>
          <w:szCs w:val="22"/>
        </w:rPr>
        <w:t xml:space="preserve"> has duly authorized and approved the distribution of the</w:t>
      </w:r>
      <w:r w:rsidR="00AE1A12" w:rsidRPr="00BC17D3">
        <w:rPr>
          <w:szCs w:val="22"/>
        </w:rPr>
        <w:t xml:space="preserve"> Preliminary Official Statement and</w:t>
      </w:r>
      <w:r w:rsidRPr="00BC17D3">
        <w:rPr>
          <w:szCs w:val="22"/>
        </w:rPr>
        <w:t xml:space="preserve"> the execution, delivery, and distribution of the Official Statement, and has duly authorized and </w:t>
      </w:r>
      <w:r w:rsidRPr="00BC17D3">
        <w:rPr>
          <w:szCs w:val="22"/>
        </w:rPr>
        <w:lastRenderedPageBreak/>
        <w:t xml:space="preserve">approved the issuance and sale of the </w:t>
      </w:r>
      <w:r w:rsidR="00C0280F" w:rsidRPr="00BC17D3">
        <w:rPr>
          <w:szCs w:val="22"/>
        </w:rPr>
        <w:t>Bond</w:t>
      </w:r>
      <w:r w:rsidR="006704B9" w:rsidRPr="00BC17D3">
        <w:rPr>
          <w:szCs w:val="22"/>
        </w:rPr>
        <w:t>s</w:t>
      </w:r>
      <w:r w:rsidRPr="00BC17D3">
        <w:rPr>
          <w:szCs w:val="22"/>
        </w:rPr>
        <w:t xml:space="preserve"> upon the terms set forth herein and in the </w:t>
      </w:r>
      <w:r w:rsidR="001E07A2">
        <w:rPr>
          <w:szCs w:val="22"/>
        </w:rPr>
        <w:t>Indenture</w:t>
      </w:r>
      <w:r w:rsidRPr="00BC17D3">
        <w:rPr>
          <w:szCs w:val="22"/>
        </w:rPr>
        <w:t xml:space="preserve"> and the Official Statement, and the execution and delivery of, and the performance by </w:t>
      </w:r>
      <w:proofErr w:type="spellStart"/>
      <w:r w:rsidRPr="00BC17D3">
        <w:rPr>
          <w:szCs w:val="22"/>
        </w:rPr>
        <w:t>RTD</w:t>
      </w:r>
      <w:proofErr w:type="spellEnd"/>
      <w:r w:rsidRPr="00BC17D3">
        <w:rPr>
          <w:szCs w:val="22"/>
        </w:rPr>
        <w:t xml:space="preserve"> of the obligations on its part contained in, the </w:t>
      </w:r>
      <w:r w:rsidR="00C0280F" w:rsidRPr="00BC17D3">
        <w:rPr>
          <w:szCs w:val="22"/>
        </w:rPr>
        <w:t>Bond</w:t>
      </w:r>
      <w:r w:rsidR="006704B9" w:rsidRPr="00BC17D3">
        <w:rPr>
          <w:szCs w:val="22"/>
        </w:rPr>
        <w:t>s</w:t>
      </w:r>
      <w:r w:rsidR="00B3778B">
        <w:rPr>
          <w:szCs w:val="22"/>
        </w:rPr>
        <w:t xml:space="preserve"> and the </w:t>
      </w:r>
      <w:proofErr w:type="spellStart"/>
      <w:r w:rsidR="00B3778B">
        <w:rPr>
          <w:szCs w:val="22"/>
        </w:rPr>
        <w:t>RTD</w:t>
      </w:r>
      <w:proofErr w:type="spellEnd"/>
      <w:r w:rsidR="00B3778B">
        <w:rPr>
          <w:szCs w:val="22"/>
        </w:rPr>
        <w:t xml:space="preserve"> Documents</w:t>
      </w:r>
      <w:r w:rsidRPr="00BC17D3">
        <w:rPr>
          <w:szCs w:val="22"/>
        </w:rPr>
        <w:t>;</w:t>
      </w:r>
    </w:p>
    <w:p w14:paraId="182BC525" w14:textId="77777777" w:rsidR="00182C85" w:rsidRPr="00BC17D3" w:rsidRDefault="00182C85" w:rsidP="009921BE">
      <w:pPr>
        <w:pStyle w:val="Heading3"/>
        <w:jc w:val="both"/>
        <w:rPr>
          <w:szCs w:val="22"/>
        </w:rPr>
      </w:pPr>
      <w:proofErr w:type="spellStart"/>
      <w:r w:rsidRPr="00BC17D3">
        <w:rPr>
          <w:szCs w:val="22"/>
        </w:rPr>
        <w:t>RTD</w:t>
      </w:r>
      <w:proofErr w:type="spellEnd"/>
      <w:r w:rsidRPr="00BC17D3">
        <w:rPr>
          <w:szCs w:val="22"/>
        </w:rPr>
        <w:t xml:space="preserve"> is not in breach of or in default under the Act, or any applicable law or administrative regulation of the State or the United States or any applicable judgment or decree or any loan agreement, note, resolution, agreement, or other instrument to which </w:t>
      </w:r>
      <w:proofErr w:type="spellStart"/>
      <w:r w:rsidRPr="00BC17D3">
        <w:rPr>
          <w:szCs w:val="22"/>
        </w:rPr>
        <w:t>RTD</w:t>
      </w:r>
      <w:proofErr w:type="spellEnd"/>
      <w:r w:rsidRPr="00BC17D3">
        <w:rPr>
          <w:szCs w:val="22"/>
        </w:rPr>
        <w:t xml:space="preserve"> is a party or is otherwise subject; or by which it or its properties may be bound, which may have a material adverse impact on </w:t>
      </w:r>
      <w:proofErr w:type="spellStart"/>
      <w:r w:rsidRPr="00BC17D3">
        <w:rPr>
          <w:szCs w:val="22"/>
        </w:rPr>
        <w:t>RTD</w:t>
      </w:r>
      <w:proofErr w:type="spellEnd"/>
      <w:r w:rsidRPr="00BC17D3">
        <w:rPr>
          <w:szCs w:val="22"/>
        </w:rPr>
        <w:t xml:space="preserve">, the </w:t>
      </w:r>
      <w:r w:rsidR="00C0280F" w:rsidRPr="00BC17D3">
        <w:rPr>
          <w:szCs w:val="22"/>
        </w:rPr>
        <w:t>Bond</w:t>
      </w:r>
      <w:r w:rsidR="006704B9" w:rsidRPr="00BC17D3">
        <w:rPr>
          <w:szCs w:val="22"/>
        </w:rPr>
        <w:t>s</w:t>
      </w:r>
      <w:r w:rsidRPr="00BC17D3">
        <w:rPr>
          <w:szCs w:val="22"/>
        </w:rPr>
        <w:t xml:space="preserve"> or the obligations of </w:t>
      </w:r>
      <w:proofErr w:type="spellStart"/>
      <w:r w:rsidRPr="00BC17D3">
        <w:rPr>
          <w:szCs w:val="22"/>
        </w:rPr>
        <w:t>RTD</w:t>
      </w:r>
      <w:proofErr w:type="spellEnd"/>
      <w:r w:rsidRPr="00BC17D3">
        <w:rPr>
          <w:szCs w:val="22"/>
        </w:rPr>
        <w:t xml:space="preserve"> with respect thereto</w:t>
      </w:r>
      <w:r w:rsidR="00AE1A12" w:rsidRPr="00BC17D3">
        <w:rPr>
          <w:szCs w:val="22"/>
        </w:rPr>
        <w:t>,</w:t>
      </w:r>
      <w:r w:rsidRPr="00BC17D3">
        <w:rPr>
          <w:szCs w:val="22"/>
        </w:rPr>
        <w:t xml:space="preserve"> and the issuance and sale of the </w:t>
      </w:r>
      <w:r w:rsidR="00C0280F" w:rsidRPr="00BC17D3">
        <w:rPr>
          <w:szCs w:val="22"/>
        </w:rPr>
        <w:t>Bond</w:t>
      </w:r>
      <w:r w:rsidR="006704B9" w:rsidRPr="00BC17D3">
        <w:rPr>
          <w:szCs w:val="22"/>
        </w:rPr>
        <w:t>s</w:t>
      </w:r>
      <w:r w:rsidRPr="00BC17D3">
        <w:rPr>
          <w:szCs w:val="22"/>
        </w:rPr>
        <w:t xml:space="preserve"> upon the terms set forth herein and in the </w:t>
      </w:r>
      <w:r w:rsidR="001E07A2">
        <w:rPr>
          <w:szCs w:val="22"/>
        </w:rPr>
        <w:t>Indenture</w:t>
      </w:r>
      <w:r w:rsidR="00D66C87" w:rsidRPr="00BC17D3">
        <w:rPr>
          <w:szCs w:val="22"/>
        </w:rPr>
        <w:t xml:space="preserve"> and the </w:t>
      </w:r>
      <w:r w:rsidRPr="00BC17D3">
        <w:rPr>
          <w:szCs w:val="22"/>
        </w:rPr>
        <w:t xml:space="preserve">Official Statement, the </w:t>
      </w:r>
      <w:r w:rsidR="00037C80" w:rsidRPr="00BC17D3">
        <w:rPr>
          <w:szCs w:val="22"/>
        </w:rPr>
        <w:t xml:space="preserve">adoption of the </w:t>
      </w:r>
      <w:r w:rsidR="00F67B77" w:rsidRPr="00BC17D3">
        <w:rPr>
          <w:szCs w:val="22"/>
        </w:rPr>
        <w:t>Resolution</w:t>
      </w:r>
      <w:r w:rsidR="00037C80" w:rsidRPr="00BC17D3">
        <w:rPr>
          <w:szCs w:val="22"/>
        </w:rPr>
        <w:t xml:space="preserve"> and the </w:t>
      </w:r>
      <w:r w:rsidRPr="00BC17D3">
        <w:rPr>
          <w:szCs w:val="22"/>
        </w:rPr>
        <w:t xml:space="preserve">execution and delivery by </w:t>
      </w:r>
      <w:proofErr w:type="spellStart"/>
      <w:r w:rsidRPr="00BC17D3">
        <w:rPr>
          <w:szCs w:val="22"/>
        </w:rPr>
        <w:t>RTD</w:t>
      </w:r>
      <w:proofErr w:type="spellEnd"/>
      <w:r w:rsidRPr="00BC17D3">
        <w:rPr>
          <w:szCs w:val="22"/>
        </w:rPr>
        <w:t xml:space="preserve"> of the </w:t>
      </w:r>
      <w:proofErr w:type="spellStart"/>
      <w:r w:rsidR="006A346C">
        <w:rPr>
          <w:szCs w:val="22"/>
        </w:rPr>
        <w:t>RTD</w:t>
      </w:r>
      <w:proofErr w:type="spellEnd"/>
      <w:r w:rsidR="006A346C">
        <w:rPr>
          <w:szCs w:val="22"/>
        </w:rPr>
        <w:t xml:space="preserve"> Documents</w:t>
      </w:r>
      <w:r w:rsidRPr="00BC17D3">
        <w:rPr>
          <w:szCs w:val="22"/>
        </w:rPr>
        <w:t xml:space="preserve">, and its compliance with the provisions of each thereof, will not conflict with or constitute a breach of or default under the Act, or any law, administrative regulation, judgment, decree, indenture, loan agreement, note, resolution, agreement, or other instrument to which </w:t>
      </w:r>
      <w:proofErr w:type="spellStart"/>
      <w:r w:rsidRPr="00BC17D3">
        <w:rPr>
          <w:szCs w:val="22"/>
        </w:rPr>
        <w:t>RTD</w:t>
      </w:r>
      <w:proofErr w:type="spellEnd"/>
      <w:r w:rsidRPr="00BC17D3">
        <w:rPr>
          <w:szCs w:val="22"/>
        </w:rPr>
        <w:t xml:space="preserve"> is a party or is otherwise subject;</w:t>
      </w:r>
    </w:p>
    <w:p w14:paraId="6236CC9E" w14:textId="77777777" w:rsidR="00182C85" w:rsidRPr="00BC17D3" w:rsidRDefault="00182C85" w:rsidP="009921BE">
      <w:pPr>
        <w:pStyle w:val="Heading3"/>
        <w:jc w:val="both"/>
        <w:rPr>
          <w:szCs w:val="22"/>
        </w:rPr>
      </w:pPr>
      <w:r w:rsidRPr="00BC17D3">
        <w:rPr>
          <w:szCs w:val="22"/>
        </w:rPr>
        <w:t xml:space="preserve">All approvals, consents, and orders of any governmental authority, board, agency, or commission having jurisdiction that would constitute a condition precedent to the performance by </w:t>
      </w:r>
      <w:proofErr w:type="spellStart"/>
      <w:r w:rsidRPr="00BC17D3">
        <w:rPr>
          <w:szCs w:val="22"/>
        </w:rPr>
        <w:t>RTD</w:t>
      </w:r>
      <w:proofErr w:type="spellEnd"/>
      <w:r w:rsidRPr="00BC17D3">
        <w:rPr>
          <w:szCs w:val="22"/>
        </w:rPr>
        <w:t xml:space="preserve"> of its obligations hereunder, </w:t>
      </w:r>
      <w:r w:rsidR="00BC2CDC" w:rsidRPr="00BC17D3">
        <w:rPr>
          <w:szCs w:val="22"/>
        </w:rPr>
        <w:t xml:space="preserve">the adoption of the </w:t>
      </w:r>
      <w:r w:rsidR="00F67B77" w:rsidRPr="00BC17D3">
        <w:rPr>
          <w:szCs w:val="22"/>
        </w:rPr>
        <w:t>Resolution</w:t>
      </w:r>
      <w:r w:rsidR="00BC2CDC" w:rsidRPr="00BC17D3">
        <w:rPr>
          <w:szCs w:val="22"/>
        </w:rPr>
        <w:t xml:space="preserve">, </w:t>
      </w:r>
      <w:r w:rsidRPr="00BC17D3">
        <w:rPr>
          <w:szCs w:val="22"/>
        </w:rPr>
        <w:t xml:space="preserve">the issuance of the </w:t>
      </w:r>
      <w:r w:rsidR="00C0280F" w:rsidRPr="00BC17D3">
        <w:rPr>
          <w:szCs w:val="22"/>
        </w:rPr>
        <w:t>Bond</w:t>
      </w:r>
      <w:r w:rsidR="006704B9" w:rsidRPr="00BC17D3">
        <w:rPr>
          <w:szCs w:val="22"/>
        </w:rPr>
        <w:t>s</w:t>
      </w:r>
      <w:r w:rsidRPr="00BC17D3">
        <w:rPr>
          <w:szCs w:val="22"/>
        </w:rPr>
        <w:t xml:space="preserve">, and the execution and delivery and performance by </w:t>
      </w:r>
      <w:proofErr w:type="spellStart"/>
      <w:r w:rsidRPr="00BC17D3">
        <w:rPr>
          <w:szCs w:val="22"/>
        </w:rPr>
        <w:t>RTD</w:t>
      </w:r>
      <w:proofErr w:type="spellEnd"/>
      <w:r w:rsidRPr="00BC17D3">
        <w:rPr>
          <w:szCs w:val="22"/>
        </w:rPr>
        <w:t xml:space="preserve"> of </w:t>
      </w:r>
      <w:r w:rsidR="00E37E0A" w:rsidRPr="00BC17D3">
        <w:rPr>
          <w:szCs w:val="22"/>
        </w:rPr>
        <w:t xml:space="preserve">the </w:t>
      </w:r>
      <w:proofErr w:type="spellStart"/>
      <w:r w:rsidR="00CF3009">
        <w:rPr>
          <w:szCs w:val="22"/>
        </w:rPr>
        <w:t>RTD</w:t>
      </w:r>
      <w:proofErr w:type="spellEnd"/>
      <w:r w:rsidR="00CF3009">
        <w:rPr>
          <w:szCs w:val="22"/>
        </w:rPr>
        <w:t xml:space="preserve"> Documents</w:t>
      </w:r>
      <w:r w:rsidRPr="00BC17D3">
        <w:rPr>
          <w:szCs w:val="22"/>
        </w:rPr>
        <w:t xml:space="preserve"> have been obtained or will be obtained prior to the Closing;</w:t>
      </w:r>
    </w:p>
    <w:p w14:paraId="6B54C1BB" w14:textId="77777777" w:rsidR="00182C85" w:rsidRPr="00BC17D3" w:rsidRDefault="00182C85" w:rsidP="009921BE">
      <w:pPr>
        <w:pStyle w:val="Heading3"/>
        <w:jc w:val="both"/>
        <w:rPr>
          <w:szCs w:val="22"/>
        </w:rPr>
      </w:pPr>
      <w:r w:rsidRPr="00BC17D3">
        <w:rPr>
          <w:szCs w:val="22"/>
        </w:rPr>
        <w:t xml:space="preserve">The terms and provisions of the </w:t>
      </w:r>
      <w:r w:rsidR="00F67B77" w:rsidRPr="00BC17D3">
        <w:rPr>
          <w:szCs w:val="22"/>
        </w:rPr>
        <w:t>Resolution</w:t>
      </w:r>
      <w:r w:rsidRPr="00BC17D3">
        <w:rPr>
          <w:szCs w:val="22"/>
        </w:rPr>
        <w:t xml:space="preserve"> </w:t>
      </w:r>
      <w:r w:rsidR="00D66C87" w:rsidRPr="00BC17D3">
        <w:rPr>
          <w:szCs w:val="22"/>
        </w:rPr>
        <w:t xml:space="preserve">and the </w:t>
      </w:r>
      <w:r w:rsidR="001E07A2">
        <w:rPr>
          <w:szCs w:val="22"/>
        </w:rPr>
        <w:t>Indenture</w:t>
      </w:r>
      <w:r w:rsidR="00D66C87" w:rsidRPr="00BC17D3">
        <w:rPr>
          <w:szCs w:val="22"/>
        </w:rPr>
        <w:t xml:space="preserve"> </w:t>
      </w:r>
      <w:r w:rsidRPr="00BC17D3">
        <w:rPr>
          <w:szCs w:val="22"/>
        </w:rPr>
        <w:t>will comply in all respects with the requirements of the Act</w:t>
      </w:r>
      <w:r w:rsidR="00E37E0A" w:rsidRPr="00BC17D3">
        <w:rPr>
          <w:szCs w:val="22"/>
        </w:rPr>
        <w:t>,</w:t>
      </w:r>
      <w:r w:rsidRPr="00BC17D3">
        <w:rPr>
          <w:szCs w:val="22"/>
        </w:rPr>
        <w:t xml:space="preserve"> and</w:t>
      </w:r>
      <w:r w:rsidR="00E37E0A" w:rsidRPr="00BC17D3">
        <w:rPr>
          <w:szCs w:val="22"/>
        </w:rPr>
        <w:t>,</w:t>
      </w:r>
      <w:r w:rsidR="00BC2CDC" w:rsidRPr="00BC17D3">
        <w:rPr>
          <w:szCs w:val="22"/>
        </w:rPr>
        <w:t xml:space="preserve"> </w:t>
      </w:r>
      <w:r w:rsidRPr="00BC17D3">
        <w:rPr>
          <w:szCs w:val="22"/>
        </w:rPr>
        <w:t xml:space="preserve">when </w:t>
      </w:r>
      <w:r w:rsidR="00C07450">
        <w:rPr>
          <w:szCs w:val="22"/>
        </w:rPr>
        <w:t xml:space="preserve">authorized, </w:t>
      </w:r>
      <w:r w:rsidRPr="00BC17D3">
        <w:rPr>
          <w:szCs w:val="22"/>
        </w:rPr>
        <w:t xml:space="preserve">executed and delivered by the parties thereto, the </w:t>
      </w:r>
      <w:proofErr w:type="spellStart"/>
      <w:r w:rsidR="00296E4E">
        <w:rPr>
          <w:szCs w:val="22"/>
        </w:rPr>
        <w:t>RTD</w:t>
      </w:r>
      <w:proofErr w:type="spellEnd"/>
      <w:r w:rsidR="00296E4E">
        <w:rPr>
          <w:szCs w:val="22"/>
        </w:rPr>
        <w:t xml:space="preserve"> Documents</w:t>
      </w:r>
      <w:r w:rsidRPr="00BC17D3">
        <w:rPr>
          <w:szCs w:val="22"/>
        </w:rPr>
        <w:t xml:space="preserve"> will constitute the legal, valid, and binding obligations of </w:t>
      </w:r>
      <w:proofErr w:type="spellStart"/>
      <w:r w:rsidRPr="00BC17D3">
        <w:rPr>
          <w:szCs w:val="22"/>
        </w:rPr>
        <w:t>RTD</w:t>
      </w:r>
      <w:proofErr w:type="spellEnd"/>
      <w:r w:rsidRPr="00BC17D3">
        <w:rPr>
          <w:szCs w:val="22"/>
        </w:rPr>
        <w:t xml:space="preserve"> enforceable in accordance with their terms except as the same may be limited by bankruptcy, insolvency, reorganization, and other laws affecting creditors</w:t>
      </w:r>
      <w:r w:rsidR="00FB6E4B">
        <w:rPr>
          <w:szCs w:val="22"/>
        </w:rPr>
        <w:t>’</w:t>
      </w:r>
      <w:r w:rsidRPr="00BC17D3">
        <w:rPr>
          <w:szCs w:val="22"/>
        </w:rPr>
        <w:t xml:space="preserve"> rights generally from time to time in effect, and rights of acceleration, indemnity, and contribution, and the availability of equitable remedies may be limited by equitable principles;</w:t>
      </w:r>
    </w:p>
    <w:p w14:paraId="2D991833" w14:textId="4B2A2AFA" w:rsidR="00E37E0A" w:rsidRPr="00BC17D3" w:rsidRDefault="00E37E0A" w:rsidP="00D66C87">
      <w:pPr>
        <w:pStyle w:val="Heading3"/>
        <w:jc w:val="both"/>
        <w:rPr>
          <w:szCs w:val="22"/>
        </w:rPr>
      </w:pPr>
      <w:r w:rsidRPr="00BC17D3">
        <w:rPr>
          <w:szCs w:val="22"/>
        </w:rPr>
        <w:t xml:space="preserve">The </w:t>
      </w:r>
      <w:r w:rsidR="001E07A2">
        <w:rPr>
          <w:szCs w:val="22"/>
        </w:rPr>
        <w:t>Indenture</w:t>
      </w:r>
      <w:r w:rsidRPr="00BC17D3">
        <w:rPr>
          <w:szCs w:val="22"/>
        </w:rPr>
        <w:t xml:space="preserve"> prohibits the issuance of additional bonds with a lien senior to the </w:t>
      </w:r>
      <w:r w:rsidR="00C0280F" w:rsidRPr="00BC17D3">
        <w:rPr>
          <w:szCs w:val="22"/>
        </w:rPr>
        <w:t>Bond</w:t>
      </w:r>
      <w:r w:rsidRPr="00BC17D3">
        <w:rPr>
          <w:szCs w:val="22"/>
        </w:rPr>
        <w:t xml:space="preserve">s on the 0.6% Sales Tax </w:t>
      </w:r>
      <w:r w:rsidR="00060CDD" w:rsidRPr="00060CDD">
        <w:rPr>
          <w:szCs w:val="22"/>
        </w:rPr>
        <w:t>and 0.4% Sales Tax Increase</w:t>
      </w:r>
      <w:r w:rsidRPr="00BC17D3">
        <w:rPr>
          <w:szCs w:val="22"/>
        </w:rPr>
        <w:t xml:space="preserve">, and creates in favor of the </w:t>
      </w:r>
      <w:r w:rsidR="00C0280F" w:rsidRPr="00BC17D3">
        <w:rPr>
          <w:szCs w:val="22"/>
        </w:rPr>
        <w:t>Bond</w:t>
      </w:r>
      <w:r w:rsidRPr="00BC17D3">
        <w:rPr>
          <w:szCs w:val="22"/>
        </w:rPr>
        <w:t>s (a) a first (but not necessarily an exclusive first) lien upon the revenues generated by the 0.</w:t>
      </w:r>
      <w:r w:rsidR="00060CDD">
        <w:rPr>
          <w:szCs w:val="22"/>
        </w:rPr>
        <w:t>6</w:t>
      </w:r>
      <w:r w:rsidRPr="00BC17D3">
        <w:rPr>
          <w:szCs w:val="22"/>
        </w:rPr>
        <w:t xml:space="preserve">% Sales Tax and (b) </w:t>
      </w:r>
      <w:r w:rsidR="00060CDD" w:rsidRPr="00060CDD">
        <w:rPr>
          <w:szCs w:val="22"/>
        </w:rPr>
        <w:t xml:space="preserve">a first (but not necessarily an exclusive first) lien upon the revenues generated by the 0.4% Sales Tax Increase </w:t>
      </w:r>
      <w:r w:rsidRPr="00BC17D3">
        <w:rPr>
          <w:szCs w:val="22"/>
        </w:rPr>
        <w:t xml:space="preserve">as set forth in the </w:t>
      </w:r>
      <w:r w:rsidR="001E07A2">
        <w:rPr>
          <w:szCs w:val="22"/>
        </w:rPr>
        <w:t>Indenture</w:t>
      </w:r>
      <w:r w:rsidRPr="00BC17D3">
        <w:rPr>
          <w:szCs w:val="22"/>
        </w:rPr>
        <w:t>;</w:t>
      </w:r>
    </w:p>
    <w:p w14:paraId="65421A57" w14:textId="77777777" w:rsidR="00182C85" w:rsidRPr="00BC17D3" w:rsidRDefault="00C303B0" w:rsidP="009921BE">
      <w:pPr>
        <w:pStyle w:val="Heading3"/>
        <w:jc w:val="both"/>
        <w:rPr>
          <w:szCs w:val="22"/>
        </w:rPr>
      </w:pPr>
      <w:r>
        <w:rPr>
          <w:szCs w:val="22"/>
        </w:rPr>
        <w:t xml:space="preserve">Except as disclosed in the </w:t>
      </w:r>
      <w:r w:rsidR="00D84678">
        <w:rPr>
          <w:szCs w:val="22"/>
        </w:rPr>
        <w:t xml:space="preserve">Preliminary Official Statement and the </w:t>
      </w:r>
      <w:r>
        <w:rPr>
          <w:szCs w:val="22"/>
        </w:rPr>
        <w:t>Official Statement, t</w:t>
      </w:r>
      <w:r w:rsidR="00182C85" w:rsidRPr="00BC17D3">
        <w:rPr>
          <w:szCs w:val="22"/>
        </w:rPr>
        <w:t xml:space="preserve">here is no action, suit, proceeding, inquiry, or investigation, at law or in equity, before or by any court, public board, or body, pending or, to the best knowledge of </w:t>
      </w:r>
      <w:proofErr w:type="spellStart"/>
      <w:r w:rsidR="00182C85" w:rsidRPr="00BC17D3">
        <w:rPr>
          <w:szCs w:val="22"/>
        </w:rPr>
        <w:t>RTD</w:t>
      </w:r>
      <w:proofErr w:type="spellEnd"/>
      <w:r w:rsidR="00182C85" w:rsidRPr="00BC17D3">
        <w:rPr>
          <w:szCs w:val="22"/>
        </w:rPr>
        <w:t xml:space="preserve">, threatened against </w:t>
      </w:r>
      <w:proofErr w:type="spellStart"/>
      <w:r w:rsidR="00182C85" w:rsidRPr="00BC17D3">
        <w:rPr>
          <w:szCs w:val="22"/>
        </w:rPr>
        <w:t>RTD</w:t>
      </w:r>
      <w:proofErr w:type="spellEnd"/>
      <w:r w:rsidR="00182C85" w:rsidRPr="00BC17D3">
        <w:rPr>
          <w:szCs w:val="22"/>
        </w:rPr>
        <w:t xml:space="preserve">, questioning or affecting the existence of </w:t>
      </w:r>
      <w:proofErr w:type="spellStart"/>
      <w:r w:rsidR="00182C85" w:rsidRPr="00BC17D3">
        <w:rPr>
          <w:szCs w:val="22"/>
        </w:rPr>
        <w:t>RTD</w:t>
      </w:r>
      <w:proofErr w:type="spellEnd"/>
      <w:r w:rsidR="00182C85" w:rsidRPr="00BC17D3">
        <w:rPr>
          <w:szCs w:val="22"/>
        </w:rPr>
        <w:t xml:space="preserve"> or the titles of its officers to their respective offices or seeking to prohibit, restrain, or enjoin the issuance, sale, or delivery of the </w:t>
      </w:r>
      <w:r w:rsidR="00C0280F" w:rsidRPr="00BC17D3">
        <w:rPr>
          <w:szCs w:val="22"/>
        </w:rPr>
        <w:t>Bond</w:t>
      </w:r>
      <w:r w:rsidR="006704B9" w:rsidRPr="00BC17D3">
        <w:rPr>
          <w:szCs w:val="22"/>
        </w:rPr>
        <w:t>s</w:t>
      </w:r>
      <w:r w:rsidR="00182C85" w:rsidRPr="00BC17D3">
        <w:rPr>
          <w:szCs w:val="22"/>
        </w:rPr>
        <w:t xml:space="preserve"> or the collection of the revenues or assets of </w:t>
      </w:r>
      <w:proofErr w:type="spellStart"/>
      <w:r w:rsidR="00182C85" w:rsidRPr="00BC17D3">
        <w:rPr>
          <w:szCs w:val="22"/>
        </w:rPr>
        <w:t>RTD</w:t>
      </w:r>
      <w:proofErr w:type="spellEnd"/>
      <w:r w:rsidR="00182C85" w:rsidRPr="00BC17D3">
        <w:rPr>
          <w:szCs w:val="22"/>
        </w:rPr>
        <w:t xml:space="preserve"> pledged or to be pledged to pay the principal of and interest on the </w:t>
      </w:r>
      <w:r w:rsidR="00C0280F" w:rsidRPr="00BC17D3">
        <w:rPr>
          <w:szCs w:val="22"/>
        </w:rPr>
        <w:t>Bond</w:t>
      </w:r>
      <w:r w:rsidR="006704B9" w:rsidRPr="00BC17D3">
        <w:rPr>
          <w:szCs w:val="22"/>
        </w:rPr>
        <w:t>s</w:t>
      </w:r>
      <w:r w:rsidR="00182C85" w:rsidRPr="00BC17D3">
        <w:rPr>
          <w:szCs w:val="22"/>
        </w:rPr>
        <w:t xml:space="preserve">, or the pledge thereof, or in any way contesting or affecting the validity or enforceability of the </w:t>
      </w:r>
      <w:r w:rsidR="00C0280F" w:rsidRPr="00BC17D3">
        <w:rPr>
          <w:szCs w:val="22"/>
        </w:rPr>
        <w:t>Bond</w:t>
      </w:r>
      <w:r w:rsidR="006704B9" w:rsidRPr="00BC17D3">
        <w:rPr>
          <w:szCs w:val="22"/>
        </w:rPr>
        <w:t>s</w:t>
      </w:r>
      <w:r w:rsidR="007E5D1E">
        <w:rPr>
          <w:szCs w:val="22"/>
        </w:rPr>
        <w:t xml:space="preserve"> or the </w:t>
      </w:r>
      <w:proofErr w:type="spellStart"/>
      <w:r w:rsidR="007E5D1E">
        <w:rPr>
          <w:szCs w:val="22"/>
        </w:rPr>
        <w:t>RTD</w:t>
      </w:r>
      <w:proofErr w:type="spellEnd"/>
      <w:r w:rsidR="007E5D1E">
        <w:rPr>
          <w:szCs w:val="22"/>
        </w:rPr>
        <w:t xml:space="preserve"> Documents</w:t>
      </w:r>
      <w:r w:rsidR="00182C85" w:rsidRPr="00BC17D3">
        <w:rPr>
          <w:szCs w:val="22"/>
        </w:rPr>
        <w:t xml:space="preserve"> or contesting in any way the completeness or accuracy of the Preliminary Official Statement or the Official Statement, or any amendment or supplement thereto, or contesting the power or authority of </w:t>
      </w:r>
      <w:proofErr w:type="spellStart"/>
      <w:r w:rsidR="00182C85" w:rsidRPr="00BC17D3">
        <w:rPr>
          <w:szCs w:val="22"/>
        </w:rPr>
        <w:t>RTD</w:t>
      </w:r>
      <w:proofErr w:type="spellEnd"/>
      <w:r w:rsidR="00182C85" w:rsidRPr="00BC17D3">
        <w:rPr>
          <w:szCs w:val="22"/>
        </w:rPr>
        <w:t xml:space="preserve"> to</w:t>
      </w:r>
      <w:r w:rsidR="00BC2CDC" w:rsidRPr="00BC17D3">
        <w:rPr>
          <w:szCs w:val="22"/>
        </w:rPr>
        <w:t xml:space="preserve"> adopt the </w:t>
      </w:r>
      <w:r w:rsidR="00F67B77" w:rsidRPr="00BC17D3">
        <w:rPr>
          <w:szCs w:val="22"/>
        </w:rPr>
        <w:t>Resolution</w:t>
      </w:r>
      <w:r w:rsidR="00BC2CDC" w:rsidRPr="00BC17D3">
        <w:rPr>
          <w:szCs w:val="22"/>
        </w:rPr>
        <w:t>, to</w:t>
      </w:r>
      <w:r w:rsidR="00182C85" w:rsidRPr="00BC17D3">
        <w:rPr>
          <w:szCs w:val="22"/>
        </w:rPr>
        <w:t xml:space="preserve"> issue the </w:t>
      </w:r>
      <w:r w:rsidR="00C0280F" w:rsidRPr="00BC17D3">
        <w:rPr>
          <w:szCs w:val="22"/>
        </w:rPr>
        <w:t>Bond</w:t>
      </w:r>
      <w:r w:rsidR="006704B9" w:rsidRPr="00BC17D3">
        <w:rPr>
          <w:szCs w:val="22"/>
        </w:rPr>
        <w:t>s</w:t>
      </w:r>
      <w:r w:rsidR="00182C85" w:rsidRPr="00BC17D3">
        <w:rPr>
          <w:szCs w:val="22"/>
        </w:rPr>
        <w:t xml:space="preserve"> or to execute and deliver the </w:t>
      </w:r>
      <w:proofErr w:type="spellStart"/>
      <w:r w:rsidR="007E5D1E">
        <w:rPr>
          <w:szCs w:val="22"/>
        </w:rPr>
        <w:t>RTD</w:t>
      </w:r>
      <w:proofErr w:type="spellEnd"/>
      <w:r w:rsidR="007E5D1E">
        <w:rPr>
          <w:szCs w:val="22"/>
        </w:rPr>
        <w:t xml:space="preserve"> Documents</w:t>
      </w:r>
      <w:r w:rsidR="00E14693" w:rsidRPr="00B56111">
        <w:rPr>
          <w:szCs w:val="22"/>
        </w:rPr>
        <w:t>,</w:t>
      </w:r>
      <w:r w:rsidR="00D66C87" w:rsidRPr="00B56111">
        <w:rPr>
          <w:szCs w:val="22"/>
        </w:rPr>
        <w:t xml:space="preserve"> or questioning the exclusion from gross income for federal income tax purposes of interest with respect to the </w:t>
      </w:r>
      <w:r w:rsidR="00C0280F" w:rsidRPr="00B56111">
        <w:rPr>
          <w:szCs w:val="22"/>
        </w:rPr>
        <w:t>Bond</w:t>
      </w:r>
      <w:r w:rsidR="00D66C87" w:rsidRPr="00B56111">
        <w:rPr>
          <w:szCs w:val="22"/>
        </w:rPr>
        <w:t>s</w:t>
      </w:r>
      <w:r w:rsidR="00182C85" w:rsidRPr="00B56111">
        <w:rPr>
          <w:szCs w:val="22"/>
        </w:rPr>
        <w:t>,</w:t>
      </w:r>
      <w:r w:rsidR="00182C85" w:rsidRPr="00BC17D3">
        <w:rPr>
          <w:szCs w:val="22"/>
        </w:rPr>
        <w:t xml:space="preserve"> or wherein an unfavorable decision, ruling, or finding would materially adversely affect the validity or enforceability of the </w:t>
      </w:r>
      <w:r w:rsidR="00C0280F" w:rsidRPr="00BC17D3">
        <w:rPr>
          <w:szCs w:val="22"/>
        </w:rPr>
        <w:t>Bond</w:t>
      </w:r>
      <w:r w:rsidR="006704B9" w:rsidRPr="00BC17D3">
        <w:rPr>
          <w:szCs w:val="22"/>
        </w:rPr>
        <w:t>s</w:t>
      </w:r>
      <w:r w:rsidR="00185EF7">
        <w:rPr>
          <w:szCs w:val="22"/>
        </w:rPr>
        <w:t xml:space="preserve"> or the </w:t>
      </w:r>
      <w:proofErr w:type="spellStart"/>
      <w:r w:rsidR="00185EF7">
        <w:rPr>
          <w:szCs w:val="22"/>
        </w:rPr>
        <w:t>RTD</w:t>
      </w:r>
      <w:proofErr w:type="spellEnd"/>
      <w:r w:rsidR="00185EF7">
        <w:rPr>
          <w:szCs w:val="22"/>
        </w:rPr>
        <w:t xml:space="preserve"> Documents</w:t>
      </w:r>
      <w:r w:rsidR="00182C85" w:rsidRPr="00BC17D3">
        <w:rPr>
          <w:szCs w:val="22"/>
        </w:rPr>
        <w:t>;</w:t>
      </w:r>
    </w:p>
    <w:p w14:paraId="33F97630" w14:textId="77777777" w:rsidR="00182C85" w:rsidRPr="00BC17D3" w:rsidRDefault="00182C85" w:rsidP="009921BE">
      <w:pPr>
        <w:pStyle w:val="Heading3"/>
        <w:jc w:val="both"/>
        <w:rPr>
          <w:szCs w:val="22"/>
        </w:rPr>
      </w:pPr>
      <w:r w:rsidRPr="00BC17D3">
        <w:rPr>
          <w:szCs w:val="22"/>
        </w:rPr>
        <w:lastRenderedPageBreak/>
        <w:t xml:space="preserve">The financial statements of and other financial information regarding </w:t>
      </w:r>
      <w:proofErr w:type="spellStart"/>
      <w:r w:rsidRPr="00BC17D3">
        <w:rPr>
          <w:szCs w:val="22"/>
        </w:rPr>
        <w:t>RTD</w:t>
      </w:r>
      <w:proofErr w:type="spellEnd"/>
      <w:r w:rsidRPr="00BC17D3">
        <w:rPr>
          <w:szCs w:val="22"/>
        </w:rPr>
        <w:t xml:space="preserve"> included in the Preliminary Official Statement and the Official Statement have been prepared in all material respects on a consistent basis in accordance with generally accepted accounting principles applicable to the financial reporting of governmental entities and present fairly the financial position of </w:t>
      </w:r>
      <w:proofErr w:type="spellStart"/>
      <w:r w:rsidRPr="00BC17D3">
        <w:rPr>
          <w:szCs w:val="22"/>
        </w:rPr>
        <w:t>RTD</w:t>
      </w:r>
      <w:proofErr w:type="spellEnd"/>
      <w:r w:rsidRPr="00BC17D3">
        <w:rPr>
          <w:szCs w:val="22"/>
        </w:rPr>
        <w:t xml:space="preserve"> and the results of operations of </w:t>
      </w:r>
      <w:proofErr w:type="spellStart"/>
      <w:r w:rsidRPr="00BC17D3">
        <w:rPr>
          <w:szCs w:val="22"/>
        </w:rPr>
        <w:t>RTD</w:t>
      </w:r>
      <w:proofErr w:type="spellEnd"/>
      <w:r w:rsidRPr="00BC17D3">
        <w:rPr>
          <w:szCs w:val="22"/>
        </w:rPr>
        <w:t xml:space="preserve"> at the dates and for the periods indicated; </w:t>
      </w:r>
    </w:p>
    <w:p w14:paraId="0437EF93" w14:textId="77777777" w:rsidR="00182C85" w:rsidRPr="00BC17D3" w:rsidRDefault="00D84678" w:rsidP="009921BE">
      <w:pPr>
        <w:pStyle w:val="Heading3"/>
        <w:jc w:val="both"/>
        <w:rPr>
          <w:szCs w:val="22"/>
        </w:rPr>
      </w:pPr>
      <w:r>
        <w:rPr>
          <w:szCs w:val="22"/>
        </w:rPr>
        <w:t>Except as disclosed in the Preliminary Official Statement and the Official Statement</w:t>
      </w:r>
      <w:r w:rsidR="00182C85" w:rsidRPr="00BC17D3">
        <w:rPr>
          <w:szCs w:val="22"/>
        </w:rPr>
        <w:t xml:space="preserve">, </w:t>
      </w:r>
      <w:proofErr w:type="spellStart"/>
      <w:r w:rsidR="00182C85" w:rsidRPr="00BC17D3">
        <w:rPr>
          <w:szCs w:val="22"/>
        </w:rPr>
        <w:t>RTD</w:t>
      </w:r>
      <w:proofErr w:type="spellEnd"/>
      <w:r w:rsidR="00182C85" w:rsidRPr="00BC17D3">
        <w:rPr>
          <w:szCs w:val="22"/>
        </w:rPr>
        <w:t xml:space="preserve"> is not in default in the payment of principal </w:t>
      </w:r>
      <w:r w:rsidR="00500814" w:rsidRPr="00BC17D3">
        <w:rPr>
          <w:szCs w:val="22"/>
        </w:rPr>
        <w:t xml:space="preserve">of </w:t>
      </w:r>
      <w:r w:rsidR="00182C85" w:rsidRPr="00BC17D3">
        <w:rPr>
          <w:szCs w:val="22"/>
        </w:rPr>
        <w:t xml:space="preserve">or interest on any bond, note, or other general or special obligation for borrowed money nor is it in default under any agreement or instrument under which any obligation for borrowed money has been issued, and no event of which </w:t>
      </w:r>
      <w:proofErr w:type="spellStart"/>
      <w:r w:rsidR="00182C85" w:rsidRPr="00BC17D3">
        <w:rPr>
          <w:szCs w:val="22"/>
        </w:rPr>
        <w:t>RTD</w:t>
      </w:r>
      <w:proofErr w:type="spellEnd"/>
      <w:r w:rsidR="00182C85" w:rsidRPr="00BC17D3">
        <w:rPr>
          <w:szCs w:val="22"/>
        </w:rPr>
        <w:t xml:space="preserve"> has notice or knowledge has occurred under the provisions of any such instrument or agreement which, with or without the lapse of time or the giving of notice, or both, constitutes or would constitute a default thereunder;</w:t>
      </w:r>
    </w:p>
    <w:p w14:paraId="70EE8F99" w14:textId="77777777" w:rsidR="00182C85" w:rsidRPr="00BC17D3" w:rsidRDefault="00182C85" w:rsidP="009921BE">
      <w:pPr>
        <w:pStyle w:val="Heading3"/>
        <w:jc w:val="both"/>
        <w:rPr>
          <w:szCs w:val="22"/>
        </w:rPr>
      </w:pPr>
      <w:r w:rsidRPr="00BC17D3">
        <w:rPr>
          <w:szCs w:val="22"/>
        </w:rPr>
        <w:t xml:space="preserve">The proceeds received from the sale of the </w:t>
      </w:r>
      <w:r w:rsidR="00C0280F" w:rsidRPr="00BC17D3">
        <w:rPr>
          <w:szCs w:val="22"/>
        </w:rPr>
        <w:t>Bond</w:t>
      </w:r>
      <w:r w:rsidR="006704B9" w:rsidRPr="00BC17D3">
        <w:rPr>
          <w:szCs w:val="22"/>
        </w:rPr>
        <w:t>s</w:t>
      </w:r>
      <w:r w:rsidRPr="00BC17D3">
        <w:rPr>
          <w:szCs w:val="22"/>
        </w:rPr>
        <w:t xml:space="preserve"> shall be used in accordance with the Act and the </w:t>
      </w:r>
      <w:r w:rsidR="001E07A2">
        <w:rPr>
          <w:szCs w:val="22"/>
        </w:rPr>
        <w:t>Indenture</w:t>
      </w:r>
      <w:r w:rsidRPr="00BC17D3">
        <w:rPr>
          <w:szCs w:val="22"/>
        </w:rPr>
        <w:t xml:space="preserve"> and as set forth </w:t>
      </w:r>
      <w:r w:rsidR="00467116">
        <w:rPr>
          <w:szCs w:val="22"/>
        </w:rPr>
        <w:t xml:space="preserve">herein and </w:t>
      </w:r>
      <w:r w:rsidRPr="00BC17D3">
        <w:rPr>
          <w:szCs w:val="22"/>
        </w:rPr>
        <w:t xml:space="preserve">in the Official Statement; </w:t>
      </w:r>
    </w:p>
    <w:p w14:paraId="0B07DF70" w14:textId="7CF79C99" w:rsidR="00182C85" w:rsidRPr="003D106F" w:rsidRDefault="00182C85" w:rsidP="003D106F">
      <w:pPr>
        <w:pStyle w:val="Heading3"/>
        <w:jc w:val="both"/>
        <w:rPr>
          <w:szCs w:val="22"/>
        </w:rPr>
      </w:pPr>
      <w:r w:rsidRPr="00BC17D3">
        <w:rPr>
          <w:szCs w:val="22"/>
        </w:rPr>
        <w:t xml:space="preserve">Any certificate signed by an authorized officer of </w:t>
      </w:r>
      <w:proofErr w:type="spellStart"/>
      <w:r w:rsidRPr="00BC17D3">
        <w:rPr>
          <w:szCs w:val="22"/>
        </w:rPr>
        <w:t>RTD</w:t>
      </w:r>
      <w:proofErr w:type="spellEnd"/>
      <w:r w:rsidRPr="00BC17D3">
        <w:rPr>
          <w:szCs w:val="22"/>
        </w:rPr>
        <w:t xml:space="preserve"> and delivered to the </w:t>
      </w:r>
      <w:r w:rsidR="00C708AF">
        <w:rPr>
          <w:szCs w:val="22"/>
        </w:rPr>
        <w:t>Underwriter</w:t>
      </w:r>
      <w:r w:rsidRPr="00BC17D3">
        <w:rPr>
          <w:szCs w:val="22"/>
        </w:rPr>
        <w:t xml:space="preserve"> shall be deemed a representation and warranty of </w:t>
      </w:r>
      <w:proofErr w:type="spellStart"/>
      <w:r w:rsidRPr="00BC17D3">
        <w:rPr>
          <w:szCs w:val="22"/>
        </w:rPr>
        <w:t>RTD</w:t>
      </w:r>
      <w:proofErr w:type="spellEnd"/>
      <w:r w:rsidRPr="00BC17D3">
        <w:rPr>
          <w:szCs w:val="22"/>
        </w:rPr>
        <w:t xml:space="preserve"> to the Underwriter as to the statements made therein; </w:t>
      </w:r>
      <w:r w:rsidRPr="003D106F">
        <w:rPr>
          <w:szCs w:val="22"/>
        </w:rPr>
        <w:t>and</w:t>
      </w:r>
    </w:p>
    <w:p w14:paraId="48139318" w14:textId="77777777" w:rsidR="00182C85" w:rsidRPr="00BC17D3" w:rsidRDefault="00C107D3" w:rsidP="009921BE">
      <w:pPr>
        <w:pStyle w:val="Heading3"/>
        <w:jc w:val="both"/>
        <w:rPr>
          <w:szCs w:val="22"/>
        </w:rPr>
      </w:pPr>
      <w:r w:rsidRPr="00BC17D3">
        <w:rPr>
          <w:szCs w:val="22"/>
        </w:rPr>
        <w:t xml:space="preserve">Except as described in the </w:t>
      </w:r>
      <w:r w:rsidR="00D84678">
        <w:rPr>
          <w:szCs w:val="22"/>
        </w:rPr>
        <w:t xml:space="preserve">Preliminary Official Statement and the </w:t>
      </w:r>
      <w:r w:rsidRPr="00BC17D3">
        <w:rPr>
          <w:szCs w:val="22"/>
        </w:rPr>
        <w:t xml:space="preserve">Official Statement, </w:t>
      </w:r>
      <w:proofErr w:type="spellStart"/>
      <w:r w:rsidR="00182C85" w:rsidRPr="00BC17D3">
        <w:rPr>
          <w:szCs w:val="22"/>
        </w:rPr>
        <w:t>RTD</w:t>
      </w:r>
      <w:proofErr w:type="spellEnd"/>
      <w:r w:rsidR="00182C85" w:rsidRPr="00BC17D3">
        <w:rPr>
          <w:szCs w:val="22"/>
        </w:rPr>
        <w:t xml:space="preserve"> has not failed during the previous five years to comply in all material respects with any previous undertakings in a written continuing disclosure contract or agreement under Rule </w:t>
      </w:r>
      <w:proofErr w:type="spellStart"/>
      <w:r w:rsidR="00182C85" w:rsidRPr="00BC17D3">
        <w:rPr>
          <w:szCs w:val="22"/>
        </w:rPr>
        <w:t>15c2</w:t>
      </w:r>
      <w:proofErr w:type="spellEnd"/>
      <w:r w:rsidR="00182C85" w:rsidRPr="00BC17D3">
        <w:rPr>
          <w:szCs w:val="22"/>
        </w:rPr>
        <w:t>-12.</w:t>
      </w:r>
    </w:p>
    <w:p w14:paraId="31FEDD88" w14:textId="33F2B2CD" w:rsidR="00182C85" w:rsidRPr="00BC17D3" w:rsidRDefault="00182C85" w:rsidP="00932525">
      <w:pPr>
        <w:keepNext/>
        <w:numPr>
          <w:ilvl w:val="0"/>
          <w:numId w:val="1"/>
        </w:numPr>
        <w:spacing w:after="240"/>
        <w:jc w:val="both"/>
        <w:rPr>
          <w:szCs w:val="22"/>
          <w:u w:val="single"/>
        </w:rPr>
      </w:pPr>
      <w:r w:rsidRPr="00BC17D3">
        <w:rPr>
          <w:b/>
          <w:szCs w:val="22"/>
          <w:u w:val="single"/>
        </w:rPr>
        <w:t xml:space="preserve">Covenants of </w:t>
      </w:r>
      <w:proofErr w:type="spellStart"/>
      <w:r w:rsidRPr="00BC17D3">
        <w:rPr>
          <w:b/>
          <w:szCs w:val="22"/>
          <w:u w:val="single"/>
        </w:rPr>
        <w:t>RTD</w:t>
      </w:r>
      <w:proofErr w:type="spellEnd"/>
      <w:r w:rsidRPr="00BC17D3">
        <w:rPr>
          <w:b/>
          <w:szCs w:val="22"/>
        </w:rPr>
        <w:t>.</w:t>
      </w:r>
      <w:r w:rsidRPr="00BC17D3">
        <w:rPr>
          <w:szCs w:val="22"/>
        </w:rPr>
        <w:t xml:space="preserve">  </w:t>
      </w:r>
      <w:proofErr w:type="spellStart"/>
      <w:r w:rsidRPr="00BC17D3">
        <w:rPr>
          <w:szCs w:val="22"/>
        </w:rPr>
        <w:t>RTD</w:t>
      </w:r>
      <w:proofErr w:type="spellEnd"/>
      <w:r w:rsidRPr="00BC17D3">
        <w:rPr>
          <w:szCs w:val="22"/>
        </w:rPr>
        <w:t xml:space="preserve"> hereby covenants with the Underwriter that:</w:t>
      </w:r>
    </w:p>
    <w:p w14:paraId="19856DC5" w14:textId="7FDCF50B" w:rsidR="00182C85"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not supplement or amend the</w:t>
      </w:r>
      <w:r w:rsidR="00E56690">
        <w:rPr>
          <w:szCs w:val="22"/>
        </w:rPr>
        <w:t xml:space="preserve"> Preliminary Official Statement or the</w:t>
      </w:r>
      <w:r w:rsidRPr="00BC17D3">
        <w:rPr>
          <w:szCs w:val="22"/>
        </w:rPr>
        <w:t xml:space="preserve"> Official Statement or cause the</w:t>
      </w:r>
      <w:r w:rsidR="00E56690">
        <w:rPr>
          <w:szCs w:val="22"/>
        </w:rPr>
        <w:t xml:space="preserve"> Preliminary Official Statement or the</w:t>
      </w:r>
      <w:r w:rsidRPr="00BC17D3">
        <w:rPr>
          <w:szCs w:val="22"/>
        </w:rPr>
        <w:t xml:space="preserve"> Official Statement to be supplemented or amended without the prior written consent of the </w:t>
      </w:r>
      <w:r w:rsidR="00C708AF">
        <w:rPr>
          <w:szCs w:val="22"/>
        </w:rPr>
        <w:t>Underwriter</w:t>
      </w:r>
      <w:r w:rsidRPr="00BC17D3">
        <w:rPr>
          <w:rStyle w:val="DeltaViewInsertion"/>
          <w:color w:val="auto"/>
          <w:szCs w:val="22"/>
          <w:u w:val="none"/>
        </w:rPr>
        <w:t>, which consent shall not be unreasonably withheld</w:t>
      </w:r>
      <w:r w:rsidRPr="00BC17D3">
        <w:rPr>
          <w:szCs w:val="22"/>
        </w:rPr>
        <w:t>;</w:t>
      </w:r>
    </w:p>
    <w:p w14:paraId="2ED0DD5C" w14:textId="69F29D85" w:rsidR="00182C85"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not </w:t>
      </w:r>
      <w:r w:rsidR="003A0E0F" w:rsidRPr="00BC17D3">
        <w:rPr>
          <w:szCs w:val="22"/>
        </w:rPr>
        <w:t xml:space="preserve">materially </w:t>
      </w:r>
      <w:r w:rsidRPr="00BC17D3">
        <w:rPr>
          <w:szCs w:val="22"/>
        </w:rPr>
        <w:t>amend, terminate, or rescind, and will not agree to any</w:t>
      </w:r>
      <w:r w:rsidRPr="00BC17D3">
        <w:rPr>
          <w:rStyle w:val="DeltaViewInsertion"/>
          <w:color w:val="auto"/>
          <w:szCs w:val="22"/>
          <w:u w:val="none"/>
        </w:rPr>
        <w:t xml:space="preserve"> material</w:t>
      </w:r>
      <w:r w:rsidRPr="00BC17D3">
        <w:rPr>
          <w:szCs w:val="22"/>
        </w:rPr>
        <w:t xml:space="preserve"> amendment, termination, or rescission of the </w:t>
      </w:r>
      <w:proofErr w:type="spellStart"/>
      <w:r w:rsidR="00F022AB">
        <w:rPr>
          <w:szCs w:val="22"/>
        </w:rPr>
        <w:t>RTD</w:t>
      </w:r>
      <w:proofErr w:type="spellEnd"/>
      <w:r w:rsidR="00F022AB">
        <w:rPr>
          <w:szCs w:val="22"/>
        </w:rPr>
        <w:t xml:space="preserve"> Documents</w:t>
      </w:r>
      <w:r w:rsidRPr="00BC17D3">
        <w:rPr>
          <w:szCs w:val="22"/>
        </w:rPr>
        <w:t xml:space="preserve"> without the prior written consent of the </w:t>
      </w:r>
      <w:r w:rsidR="00C708AF">
        <w:rPr>
          <w:szCs w:val="22"/>
        </w:rPr>
        <w:t>Underwriter</w:t>
      </w:r>
      <w:r w:rsidRPr="00BC17D3">
        <w:rPr>
          <w:szCs w:val="22"/>
        </w:rPr>
        <w:t xml:space="preserve"> prior to the Closing Date</w:t>
      </w:r>
      <w:r w:rsidRPr="00BC17D3">
        <w:rPr>
          <w:rStyle w:val="DeltaViewInsertion"/>
          <w:color w:val="auto"/>
          <w:szCs w:val="22"/>
          <w:u w:val="none"/>
        </w:rPr>
        <w:t>, which consent shall not be unreasonably withheld</w:t>
      </w:r>
      <w:r w:rsidRPr="00BC17D3">
        <w:rPr>
          <w:szCs w:val="22"/>
        </w:rPr>
        <w:t>;</w:t>
      </w:r>
    </w:p>
    <w:p w14:paraId="1DC8CE24" w14:textId="4705BB31" w:rsidR="00182C85"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promptly advise the </w:t>
      </w:r>
      <w:r w:rsidR="00C708AF">
        <w:rPr>
          <w:szCs w:val="22"/>
        </w:rPr>
        <w:t>Underwriter</w:t>
      </w:r>
      <w:r w:rsidRPr="00BC17D3">
        <w:rPr>
          <w:szCs w:val="22"/>
        </w:rPr>
        <w:t xml:space="preserve"> by written notice of any matter arising or discovered after the date of this </w:t>
      </w:r>
      <w:r w:rsidR="0089261F">
        <w:rPr>
          <w:szCs w:val="22"/>
        </w:rPr>
        <w:t xml:space="preserve">Bond Purchase </w:t>
      </w:r>
      <w:r w:rsidRPr="00BC17D3">
        <w:rPr>
          <w:szCs w:val="22"/>
        </w:rPr>
        <w:t xml:space="preserve">Agreement and prior to the Closing Date that if existing or known at the date hereof would render any of the representations or warranties set forth herein to be untrue or misleading or might cause the Official Statement to contain any untrue statement of a material fact or omit to state a material fact necessary in order to make the statements made therein, in light of the circumstances under which they were made, not misleading; or any developments </w:t>
      </w:r>
      <w:r w:rsidR="00651D8C" w:rsidRPr="00BC17D3">
        <w:rPr>
          <w:szCs w:val="22"/>
        </w:rPr>
        <w:t xml:space="preserve">that may occur during the Update Period </w:t>
      </w:r>
      <w:r w:rsidRPr="00BC17D3">
        <w:rPr>
          <w:szCs w:val="22"/>
        </w:rPr>
        <w:t>that affect the accuracy and completeness of the Official Statement;</w:t>
      </w:r>
    </w:p>
    <w:p w14:paraId="3B990C00" w14:textId="72CBF6B5" w:rsidR="00182C85" w:rsidRPr="00BC17D3" w:rsidRDefault="00182C85" w:rsidP="009921BE">
      <w:pPr>
        <w:pStyle w:val="Heading2"/>
        <w:numPr>
          <w:ilvl w:val="1"/>
          <w:numId w:val="6"/>
        </w:numPr>
        <w:jc w:val="both"/>
        <w:rPr>
          <w:szCs w:val="22"/>
        </w:rPr>
      </w:pPr>
      <w:r w:rsidRPr="00BC17D3">
        <w:rPr>
          <w:szCs w:val="22"/>
        </w:rPr>
        <w:t xml:space="preserve">Prior to the Closing Date, </w:t>
      </w:r>
      <w:proofErr w:type="spellStart"/>
      <w:r w:rsidRPr="00BC17D3">
        <w:rPr>
          <w:szCs w:val="22"/>
        </w:rPr>
        <w:t>RTD</w:t>
      </w:r>
      <w:proofErr w:type="spellEnd"/>
      <w:r w:rsidRPr="00BC17D3">
        <w:rPr>
          <w:szCs w:val="22"/>
        </w:rPr>
        <w:t xml:space="preserve"> shall not create, assume, or guarantee any indebtedness payable from, or pledge or otherwise encumber, the revenues, assets, properties, funds, or interests that will be pledged pursuant to the </w:t>
      </w:r>
      <w:r w:rsidR="001E07A2" w:rsidRPr="00DB55B7">
        <w:rPr>
          <w:szCs w:val="22"/>
        </w:rPr>
        <w:t>Indenture</w:t>
      </w:r>
      <w:r w:rsidRPr="00DB55B7">
        <w:rPr>
          <w:rStyle w:val="DeltaViewInsertion"/>
          <w:color w:val="auto"/>
          <w:szCs w:val="22"/>
          <w:u w:val="none"/>
        </w:rPr>
        <w:t xml:space="preserve">, except </w:t>
      </w:r>
      <w:r w:rsidR="00B4538A" w:rsidRPr="00DB55B7">
        <w:rPr>
          <w:rStyle w:val="DeltaViewInsertion"/>
          <w:color w:val="auto"/>
          <w:szCs w:val="22"/>
          <w:u w:val="none"/>
        </w:rPr>
        <w:t xml:space="preserve">(i) any debt or other obligation issued or incurred by </w:t>
      </w:r>
      <w:proofErr w:type="spellStart"/>
      <w:r w:rsidR="00B4538A" w:rsidRPr="00DB55B7">
        <w:rPr>
          <w:rStyle w:val="DeltaViewInsertion"/>
          <w:color w:val="auto"/>
          <w:szCs w:val="22"/>
          <w:u w:val="none"/>
        </w:rPr>
        <w:t>RTD</w:t>
      </w:r>
      <w:proofErr w:type="spellEnd"/>
      <w:r w:rsidR="00B4538A" w:rsidRPr="00DB55B7">
        <w:rPr>
          <w:rStyle w:val="DeltaViewInsertion"/>
          <w:color w:val="auto"/>
          <w:szCs w:val="22"/>
          <w:u w:val="none"/>
        </w:rPr>
        <w:t xml:space="preserve"> which refunds outstanding debt or other obligations of </w:t>
      </w:r>
      <w:proofErr w:type="spellStart"/>
      <w:r w:rsidR="00B4538A" w:rsidRPr="00DB55B7">
        <w:rPr>
          <w:rStyle w:val="DeltaViewInsertion"/>
          <w:color w:val="auto"/>
          <w:szCs w:val="22"/>
          <w:u w:val="none"/>
        </w:rPr>
        <w:t>RTD</w:t>
      </w:r>
      <w:proofErr w:type="spellEnd"/>
      <w:r w:rsidR="00B4538A" w:rsidRPr="00DB55B7">
        <w:rPr>
          <w:rStyle w:val="DeltaViewInsertion"/>
          <w:color w:val="auto"/>
          <w:szCs w:val="22"/>
          <w:u w:val="none"/>
        </w:rPr>
        <w:t xml:space="preserve"> and for which the annual aggregate principal and interest payments with respect thereto are lower in each year than those with respect to the debt or other </w:t>
      </w:r>
      <w:r w:rsidR="00B4538A" w:rsidRPr="00DB55B7">
        <w:rPr>
          <w:rStyle w:val="DeltaViewInsertion"/>
          <w:color w:val="auto"/>
          <w:szCs w:val="22"/>
          <w:u w:val="none"/>
        </w:rPr>
        <w:lastRenderedPageBreak/>
        <w:t xml:space="preserve">obligations so refunded; (ii) </w:t>
      </w:r>
      <w:r w:rsidRPr="00DB55B7">
        <w:rPr>
          <w:rStyle w:val="DeltaViewInsertion"/>
          <w:color w:val="auto"/>
          <w:szCs w:val="22"/>
          <w:u w:val="none"/>
        </w:rPr>
        <w:t xml:space="preserve">as </w:t>
      </w:r>
      <w:r w:rsidR="00DB55B7">
        <w:rPr>
          <w:rStyle w:val="DeltaViewInsertion"/>
          <w:color w:val="auto"/>
          <w:szCs w:val="22"/>
          <w:u w:val="none"/>
        </w:rPr>
        <w:t xml:space="preserve">otherwise </w:t>
      </w:r>
      <w:r w:rsidRPr="00DB55B7">
        <w:rPr>
          <w:rStyle w:val="DeltaViewInsertion"/>
          <w:color w:val="auto"/>
          <w:szCs w:val="22"/>
          <w:u w:val="none"/>
        </w:rPr>
        <w:t>permitted</w:t>
      </w:r>
      <w:r w:rsidRPr="00BC17D3">
        <w:rPr>
          <w:rStyle w:val="DeltaViewInsertion"/>
          <w:color w:val="auto"/>
          <w:szCs w:val="22"/>
          <w:u w:val="none"/>
        </w:rPr>
        <w:t xml:space="preserve"> by the </w:t>
      </w:r>
      <w:r w:rsidR="001E07A2">
        <w:rPr>
          <w:rStyle w:val="DeltaViewInsertion"/>
          <w:color w:val="auto"/>
          <w:szCs w:val="22"/>
          <w:u w:val="none"/>
        </w:rPr>
        <w:t>Indenture</w:t>
      </w:r>
      <w:r w:rsidRPr="00BC17D3">
        <w:rPr>
          <w:rStyle w:val="DeltaViewInsertion"/>
          <w:color w:val="auto"/>
          <w:szCs w:val="22"/>
          <w:u w:val="none"/>
        </w:rPr>
        <w:t xml:space="preserve"> or </w:t>
      </w:r>
      <w:r w:rsidR="00B4538A">
        <w:rPr>
          <w:rStyle w:val="DeltaViewInsertion"/>
          <w:color w:val="auto"/>
          <w:szCs w:val="22"/>
          <w:u w:val="none"/>
        </w:rPr>
        <w:t xml:space="preserve">(iii) </w:t>
      </w:r>
      <w:r w:rsidRPr="00BC17D3">
        <w:rPr>
          <w:rStyle w:val="DeltaViewInsertion"/>
          <w:color w:val="auto"/>
          <w:szCs w:val="22"/>
          <w:u w:val="none"/>
        </w:rPr>
        <w:t xml:space="preserve">as agreed to in writing by the </w:t>
      </w:r>
      <w:r w:rsidR="00C708AF">
        <w:rPr>
          <w:rStyle w:val="DeltaViewInsertion"/>
          <w:color w:val="auto"/>
          <w:szCs w:val="22"/>
          <w:u w:val="none"/>
        </w:rPr>
        <w:t>Underwriter</w:t>
      </w:r>
      <w:r w:rsidRPr="00BC17D3">
        <w:rPr>
          <w:szCs w:val="22"/>
        </w:rPr>
        <w:t>;</w:t>
      </w:r>
    </w:p>
    <w:p w14:paraId="796E3C6E" w14:textId="77777777" w:rsidR="00182C85"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not voluntarily undertake any course of action inconsistent with satisfaction </w:t>
      </w:r>
      <w:proofErr w:type="gramStart"/>
      <w:r w:rsidRPr="00BC17D3">
        <w:rPr>
          <w:szCs w:val="22"/>
        </w:rPr>
        <w:t>of</w:t>
      </w:r>
      <w:proofErr w:type="gramEnd"/>
      <w:r w:rsidRPr="00BC17D3">
        <w:rPr>
          <w:szCs w:val="22"/>
        </w:rPr>
        <w:t xml:space="preserve"> the requirements applicable to </w:t>
      </w:r>
      <w:proofErr w:type="spellStart"/>
      <w:r w:rsidRPr="00BC17D3">
        <w:rPr>
          <w:szCs w:val="22"/>
        </w:rPr>
        <w:t>RTD</w:t>
      </w:r>
      <w:proofErr w:type="spellEnd"/>
      <w:r w:rsidRPr="00BC17D3">
        <w:rPr>
          <w:szCs w:val="22"/>
        </w:rPr>
        <w:t xml:space="preserve"> as set forth in this Bond Purchase Agreement;</w:t>
      </w:r>
    </w:p>
    <w:p w14:paraId="15113F66" w14:textId="00C2289C" w:rsidR="00182C85"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cooperate with the Underwriter in the qualification of the </w:t>
      </w:r>
      <w:r w:rsidR="00C0280F" w:rsidRPr="00BC17D3">
        <w:rPr>
          <w:szCs w:val="22"/>
        </w:rPr>
        <w:t>Bond</w:t>
      </w:r>
      <w:r w:rsidR="006704B9" w:rsidRPr="00BC17D3">
        <w:rPr>
          <w:szCs w:val="22"/>
        </w:rPr>
        <w:t>s</w:t>
      </w:r>
      <w:r w:rsidRPr="00BC17D3">
        <w:rPr>
          <w:szCs w:val="22"/>
        </w:rPr>
        <w:t xml:space="preserve"> for offering and sale and the determination of their eligibility for investment under the laws of such jurisdictions as the </w:t>
      </w:r>
      <w:r w:rsidR="00C708AF">
        <w:rPr>
          <w:szCs w:val="22"/>
        </w:rPr>
        <w:t>Underwriter</w:t>
      </w:r>
      <w:r w:rsidRPr="00BC17D3">
        <w:rPr>
          <w:szCs w:val="22"/>
        </w:rPr>
        <w:t xml:space="preserve"> may </w:t>
      </w:r>
      <w:r w:rsidR="00500814" w:rsidRPr="00BC17D3">
        <w:rPr>
          <w:szCs w:val="22"/>
        </w:rPr>
        <w:t xml:space="preserve">reasonably request; provided that </w:t>
      </w:r>
      <w:proofErr w:type="spellStart"/>
      <w:r w:rsidR="00500814" w:rsidRPr="00BC17D3">
        <w:rPr>
          <w:szCs w:val="22"/>
        </w:rPr>
        <w:t>RTD</w:t>
      </w:r>
      <w:proofErr w:type="spellEnd"/>
      <w:r w:rsidR="00500814" w:rsidRPr="00BC17D3">
        <w:rPr>
          <w:szCs w:val="22"/>
        </w:rPr>
        <w:t xml:space="preserve"> shall not be required to qualify as a foreign corporation in, or submit to the general jurisdiction of, any other state</w:t>
      </w:r>
      <w:r w:rsidRPr="00BC17D3">
        <w:rPr>
          <w:szCs w:val="22"/>
        </w:rPr>
        <w:t>;</w:t>
      </w:r>
      <w:r w:rsidR="00606E33" w:rsidRPr="00BC17D3">
        <w:rPr>
          <w:szCs w:val="22"/>
        </w:rPr>
        <w:t xml:space="preserve"> </w:t>
      </w:r>
    </w:p>
    <w:p w14:paraId="51B9F436" w14:textId="77777777" w:rsidR="003A26CD" w:rsidRPr="00BC17D3" w:rsidRDefault="00182C85" w:rsidP="009921BE">
      <w:pPr>
        <w:pStyle w:val="Heading2"/>
        <w:numPr>
          <w:ilvl w:val="1"/>
          <w:numId w:val="6"/>
        </w:numPr>
        <w:jc w:val="both"/>
        <w:rPr>
          <w:szCs w:val="22"/>
        </w:rPr>
      </w:pPr>
      <w:proofErr w:type="spellStart"/>
      <w:r w:rsidRPr="00BC17D3">
        <w:rPr>
          <w:szCs w:val="22"/>
        </w:rPr>
        <w:t>RTD</w:t>
      </w:r>
      <w:proofErr w:type="spellEnd"/>
      <w:r w:rsidRPr="00BC17D3">
        <w:rPr>
          <w:szCs w:val="22"/>
        </w:rPr>
        <w:t xml:space="preserve"> will undertake, pursuant to the Continuing Disclosure Agreement, to provide annual reports and notices of certain events in compliance with Rule </w:t>
      </w:r>
      <w:proofErr w:type="spellStart"/>
      <w:r w:rsidRPr="00BC17D3">
        <w:rPr>
          <w:szCs w:val="22"/>
        </w:rPr>
        <w:t>15c2</w:t>
      </w:r>
      <w:proofErr w:type="spellEnd"/>
      <w:r w:rsidRPr="00BC17D3">
        <w:rPr>
          <w:szCs w:val="22"/>
        </w:rPr>
        <w:t>-12.  A description of this undertaking is set forth in the Preliminary Official Statement and will also be set fort</w:t>
      </w:r>
      <w:r w:rsidR="00606E33" w:rsidRPr="00BC17D3">
        <w:rPr>
          <w:szCs w:val="22"/>
        </w:rPr>
        <w:t>h in the Official Statement</w:t>
      </w:r>
      <w:r w:rsidR="00BE0512" w:rsidRPr="00BC17D3">
        <w:rPr>
          <w:szCs w:val="22"/>
        </w:rPr>
        <w:t xml:space="preserve">; and </w:t>
      </w:r>
    </w:p>
    <w:p w14:paraId="65DA9262" w14:textId="77777777" w:rsidR="00182C85" w:rsidRPr="00BC17D3" w:rsidRDefault="003A26CD" w:rsidP="003A26CD">
      <w:pPr>
        <w:pStyle w:val="Heading2"/>
        <w:numPr>
          <w:ilvl w:val="1"/>
          <w:numId w:val="6"/>
        </w:numPr>
        <w:jc w:val="both"/>
        <w:rPr>
          <w:szCs w:val="22"/>
        </w:rPr>
      </w:pPr>
      <w:proofErr w:type="spellStart"/>
      <w:r w:rsidRPr="00BC17D3">
        <w:rPr>
          <w:szCs w:val="22"/>
        </w:rPr>
        <w:t>RTD</w:t>
      </w:r>
      <w:proofErr w:type="spellEnd"/>
      <w:r w:rsidRPr="00BC17D3">
        <w:rPr>
          <w:szCs w:val="22"/>
        </w:rPr>
        <w:t xml:space="preserve"> shall not knowingly take or omit to take any action that, under existing law, may adversely affect the exemption from state income taxation or the exclusion from gross income for federal income tax purposes of the interest on the Bonds under the </w:t>
      </w:r>
      <w:r w:rsidR="003A0E0F" w:rsidRPr="00BC17D3">
        <w:rPr>
          <w:szCs w:val="22"/>
        </w:rPr>
        <w:t xml:space="preserve">Internal Revenue </w:t>
      </w:r>
      <w:r w:rsidRPr="00BC17D3">
        <w:rPr>
          <w:szCs w:val="22"/>
        </w:rPr>
        <w:t>Code</w:t>
      </w:r>
      <w:r w:rsidR="003A0E0F" w:rsidRPr="00BC17D3">
        <w:rPr>
          <w:szCs w:val="22"/>
        </w:rPr>
        <w:t xml:space="preserve"> of 1986, as amended (the </w:t>
      </w:r>
      <w:r w:rsidR="001E07A2">
        <w:rPr>
          <w:szCs w:val="22"/>
        </w:rPr>
        <w:t>“</w:t>
      </w:r>
      <w:r w:rsidR="003A0E0F" w:rsidRPr="003D106F">
        <w:rPr>
          <w:b/>
          <w:szCs w:val="22"/>
        </w:rPr>
        <w:t>Code</w:t>
      </w:r>
      <w:r w:rsidR="001E07A2">
        <w:rPr>
          <w:szCs w:val="22"/>
        </w:rPr>
        <w:t>”</w:t>
      </w:r>
      <w:r w:rsidR="003A0E0F" w:rsidRPr="00BC17D3">
        <w:rPr>
          <w:szCs w:val="22"/>
        </w:rPr>
        <w:t>)</w:t>
      </w:r>
      <w:r w:rsidR="00606E33" w:rsidRPr="00BC17D3">
        <w:rPr>
          <w:szCs w:val="22"/>
        </w:rPr>
        <w:t>.</w:t>
      </w:r>
    </w:p>
    <w:p w14:paraId="0D2EA07B" w14:textId="6CC0B3F3" w:rsidR="00182C85" w:rsidRPr="00BC17D3" w:rsidRDefault="00182C85" w:rsidP="00932525">
      <w:pPr>
        <w:numPr>
          <w:ilvl w:val="0"/>
          <w:numId w:val="1"/>
        </w:numPr>
        <w:spacing w:after="240"/>
        <w:jc w:val="both"/>
        <w:rPr>
          <w:szCs w:val="22"/>
        </w:rPr>
      </w:pPr>
      <w:r w:rsidRPr="00BC17D3">
        <w:rPr>
          <w:b/>
          <w:szCs w:val="22"/>
          <w:u w:val="single"/>
        </w:rPr>
        <w:t>Certain Conditions to Underwriter</w:t>
      </w:r>
      <w:r w:rsidR="001D0B3F">
        <w:rPr>
          <w:b/>
          <w:szCs w:val="22"/>
          <w:u w:val="single"/>
        </w:rPr>
        <w:t>’</w:t>
      </w:r>
      <w:r w:rsidRPr="00BC17D3">
        <w:rPr>
          <w:b/>
          <w:szCs w:val="22"/>
          <w:u w:val="single"/>
        </w:rPr>
        <w:t>s Obligations</w:t>
      </w:r>
      <w:r w:rsidRPr="00BC17D3">
        <w:rPr>
          <w:b/>
          <w:szCs w:val="22"/>
        </w:rPr>
        <w:t>.</w:t>
      </w:r>
      <w:r w:rsidRPr="00BC17D3">
        <w:rPr>
          <w:szCs w:val="22"/>
        </w:rPr>
        <w:t xml:space="preserve">  The Underwriter ha</w:t>
      </w:r>
      <w:r w:rsidR="001D0B3F">
        <w:rPr>
          <w:szCs w:val="22"/>
        </w:rPr>
        <w:t>s</w:t>
      </w:r>
      <w:r w:rsidRPr="00BC17D3">
        <w:rPr>
          <w:szCs w:val="22"/>
        </w:rPr>
        <w:t xml:space="preserve"> entered into this Bond Purchase Agreement in reliance upon the representations, warranties, and agreements of </w:t>
      </w:r>
      <w:proofErr w:type="spellStart"/>
      <w:r w:rsidRPr="00BC17D3">
        <w:rPr>
          <w:szCs w:val="22"/>
        </w:rPr>
        <w:t>RTD</w:t>
      </w:r>
      <w:proofErr w:type="spellEnd"/>
      <w:r w:rsidRPr="00BC17D3">
        <w:rPr>
          <w:szCs w:val="22"/>
        </w:rPr>
        <w:t xml:space="preserve"> contained herein and upon the accuracy of the statements to be contained in the documents and instruments to be delivered at the Closing.  Accordingly, the Underwriter</w:t>
      </w:r>
      <w:r w:rsidR="001D0B3F">
        <w:rPr>
          <w:szCs w:val="22"/>
        </w:rPr>
        <w:t>’</w:t>
      </w:r>
      <w:r w:rsidRPr="00BC17D3">
        <w:rPr>
          <w:szCs w:val="22"/>
        </w:rPr>
        <w:t xml:space="preserve">s obligations under this Bond Purchase Agreement to purchase, accept delivery of, and pay for the </w:t>
      </w:r>
      <w:r w:rsidR="00C0280F" w:rsidRPr="00BC17D3">
        <w:rPr>
          <w:szCs w:val="22"/>
        </w:rPr>
        <w:t>Bond</w:t>
      </w:r>
      <w:r w:rsidR="006704B9" w:rsidRPr="00BC17D3">
        <w:rPr>
          <w:szCs w:val="22"/>
        </w:rPr>
        <w:t>s</w:t>
      </w:r>
      <w:r w:rsidRPr="00BC17D3">
        <w:rPr>
          <w:szCs w:val="22"/>
        </w:rPr>
        <w:t xml:space="preserve"> are subject to the performance by </w:t>
      </w:r>
      <w:proofErr w:type="spellStart"/>
      <w:r w:rsidRPr="00BC17D3">
        <w:rPr>
          <w:szCs w:val="22"/>
        </w:rPr>
        <w:t>RTD</w:t>
      </w:r>
      <w:proofErr w:type="spellEnd"/>
      <w:r w:rsidRPr="00BC17D3">
        <w:rPr>
          <w:szCs w:val="22"/>
        </w:rPr>
        <w:t xml:space="preserve"> of its obligations hereunder required to be performed at or prior to the Closing Date, and to the following additional conditions precedent:</w:t>
      </w:r>
    </w:p>
    <w:p w14:paraId="50CF5138" w14:textId="5F49F4FA" w:rsidR="00182C85" w:rsidRPr="00BC17D3" w:rsidRDefault="00182C85" w:rsidP="0054104D">
      <w:pPr>
        <w:pStyle w:val="Heading2"/>
        <w:numPr>
          <w:ilvl w:val="1"/>
          <w:numId w:val="7"/>
        </w:numPr>
        <w:jc w:val="both"/>
        <w:rPr>
          <w:szCs w:val="22"/>
        </w:rPr>
      </w:pPr>
      <w:r w:rsidRPr="00BC17D3">
        <w:rPr>
          <w:szCs w:val="22"/>
        </w:rPr>
        <w:t xml:space="preserve">On the Closing Date, the representations and warranties of </w:t>
      </w:r>
      <w:proofErr w:type="spellStart"/>
      <w:r w:rsidRPr="00BC17D3">
        <w:rPr>
          <w:szCs w:val="22"/>
        </w:rPr>
        <w:t>RTD</w:t>
      </w:r>
      <w:proofErr w:type="spellEnd"/>
      <w:r w:rsidRPr="00BC17D3">
        <w:rPr>
          <w:szCs w:val="22"/>
        </w:rPr>
        <w:t xml:space="preserve"> contained herein shall be true, complete, and correct as if made on and as of the Closing Date; </w:t>
      </w:r>
      <w:r w:rsidR="00836AE5" w:rsidRPr="00BC17D3">
        <w:rPr>
          <w:szCs w:val="22"/>
        </w:rPr>
        <w:t xml:space="preserve">the </w:t>
      </w:r>
      <w:r w:rsidR="00F67B77" w:rsidRPr="00BC17D3">
        <w:rPr>
          <w:szCs w:val="22"/>
        </w:rPr>
        <w:t>Resolution</w:t>
      </w:r>
      <w:r w:rsidR="00836AE5" w:rsidRPr="00BC17D3">
        <w:rPr>
          <w:szCs w:val="22"/>
        </w:rPr>
        <w:t xml:space="preserve"> shall have been duly adopted and executed by </w:t>
      </w:r>
      <w:proofErr w:type="spellStart"/>
      <w:r w:rsidR="00836AE5" w:rsidRPr="00BC17D3">
        <w:rPr>
          <w:szCs w:val="22"/>
        </w:rPr>
        <w:t>RTD</w:t>
      </w:r>
      <w:proofErr w:type="spellEnd"/>
      <w:r w:rsidR="00836AE5" w:rsidRPr="00BC17D3">
        <w:rPr>
          <w:szCs w:val="22"/>
        </w:rPr>
        <w:t xml:space="preserve">, shall be in full force and effect, and shall not have been amended, modified, or supplemented, except as may </w:t>
      </w:r>
      <w:r w:rsidR="0058083A" w:rsidRPr="00BC17D3">
        <w:rPr>
          <w:szCs w:val="22"/>
        </w:rPr>
        <w:t xml:space="preserve">otherwise </w:t>
      </w:r>
      <w:r w:rsidR="00836AE5" w:rsidRPr="00BC17D3">
        <w:rPr>
          <w:szCs w:val="22"/>
        </w:rPr>
        <w:t xml:space="preserve">have been agreed to in writing by the </w:t>
      </w:r>
      <w:r w:rsidR="00C708AF">
        <w:rPr>
          <w:szCs w:val="22"/>
        </w:rPr>
        <w:t>Underwriter</w:t>
      </w:r>
      <w:r w:rsidR="00836AE5" w:rsidRPr="00BC17D3">
        <w:rPr>
          <w:szCs w:val="22"/>
        </w:rPr>
        <w:t xml:space="preserve">; </w:t>
      </w:r>
      <w:r w:rsidRPr="00BC17D3">
        <w:rPr>
          <w:szCs w:val="22"/>
        </w:rPr>
        <w:t xml:space="preserve">the Official Statement shall have been executed and delivered by </w:t>
      </w:r>
      <w:proofErr w:type="spellStart"/>
      <w:r w:rsidRPr="00BC17D3">
        <w:rPr>
          <w:szCs w:val="22"/>
        </w:rPr>
        <w:t>RTD</w:t>
      </w:r>
      <w:proofErr w:type="spellEnd"/>
      <w:r w:rsidRPr="00BC17D3">
        <w:rPr>
          <w:szCs w:val="22"/>
        </w:rPr>
        <w:t xml:space="preserve">; the </w:t>
      </w:r>
      <w:proofErr w:type="spellStart"/>
      <w:r w:rsidR="0069573A">
        <w:rPr>
          <w:szCs w:val="22"/>
        </w:rPr>
        <w:t>RTD</w:t>
      </w:r>
      <w:proofErr w:type="spellEnd"/>
      <w:r w:rsidR="0069573A">
        <w:rPr>
          <w:szCs w:val="22"/>
        </w:rPr>
        <w:t xml:space="preserve"> Documents</w:t>
      </w:r>
      <w:r w:rsidRPr="00BC17D3">
        <w:rPr>
          <w:szCs w:val="22"/>
        </w:rPr>
        <w:t xml:space="preserve"> shall have been duly executed and delivered by the appropriate parties thereto, shall be in full force and effect, and shall not have been </w:t>
      </w:r>
      <w:r w:rsidR="003A0E0F" w:rsidRPr="00BC17D3">
        <w:rPr>
          <w:szCs w:val="22"/>
        </w:rPr>
        <w:t xml:space="preserve">materially </w:t>
      </w:r>
      <w:r w:rsidRPr="00BC17D3">
        <w:rPr>
          <w:szCs w:val="22"/>
        </w:rPr>
        <w:t xml:space="preserve">amended, modified, or supplemented, except as may have been agreed to in writing by the </w:t>
      </w:r>
      <w:r w:rsidR="00C708AF">
        <w:rPr>
          <w:szCs w:val="22"/>
        </w:rPr>
        <w:t>Underwriter</w:t>
      </w:r>
      <w:r w:rsidRPr="00BC17D3">
        <w:rPr>
          <w:szCs w:val="22"/>
        </w:rPr>
        <w:t xml:space="preserve">; the proceeds of the sale of the </w:t>
      </w:r>
      <w:r w:rsidR="00C0280F" w:rsidRPr="00BC17D3">
        <w:rPr>
          <w:szCs w:val="22"/>
        </w:rPr>
        <w:t>Bond</w:t>
      </w:r>
      <w:r w:rsidR="006704B9" w:rsidRPr="00BC17D3">
        <w:rPr>
          <w:szCs w:val="22"/>
        </w:rPr>
        <w:t>s</w:t>
      </w:r>
      <w:r w:rsidRPr="00BC17D3">
        <w:rPr>
          <w:szCs w:val="22"/>
        </w:rPr>
        <w:t xml:space="preserve"> shall have been paid to </w:t>
      </w:r>
      <w:proofErr w:type="spellStart"/>
      <w:r w:rsidRPr="00BC17D3">
        <w:rPr>
          <w:szCs w:val="22"/>
        </w:rPr>
        <w:t>RTD</w:t>
      </w:r>
      <w:proofErr w:type="spellEnd"/>
      <w:r w:rsidRPr="00BC17D3">
        <w:rPr>
          <w:szCs w:val="22"/>
        </w:rPr>
        <w:t xml:space="preserve"> or the Trustee for use as described in the Official Statement and in the </w:t>
      </w:r>
      <w:r w:rsidR="001E07A2">
        <w:rPr>
          <w:szCs w:val="22"/>
        </w:rPr>
        <w:t>Indenture</w:t>
      </w:r>
      <w:r w:rsidRPr="00BC17D3">
        <w:rPr>
          <w:szCs w:val="22"/>
        </w:rPr>
        <w:t xml:space="preserve">; and </w:t>
      </w:r>
      <w:proofErr w:type="spellStart"/>
      <w:r w:rsidRPr="00BC17D3">
        <w:rPr>
          <w:szCs w:val="22"/>
        </w:rPr>
        <w:t>RTD</w:t>
      </w:r>
      <w:proofErr w:type="spellEnd"/>
      <w:r w:rsidRPr="00BC17D3">
        <w:rPr>
          <w:szCs w:val="22"/>
        </w:rPr>
        <w:t xml:space="preserve"> shall have adopted and there shall be in full force and effect such resolutions as, in the opinion of Bond Counsel, shall be necessary in connection with the transactions contemplated hereby;</w:t>
      </w:r>
    </w:p>
    <w:p w14:paraId="3C6BB693" w14:textId="37C46C4F" w:rsidR="00182C85" w:rsidRPr="00BC17D3" w:rsidRDefault="008F3083" w:rsidP="009921BE">
      <w:pPr>
        <w:pStyle w:val="Heading2"/>
        <w:numPr>
          <w:ilvl w:val="1"/>
          <w:numId w:val="7"/>
        </w:numPr>
        <w:jc w:val="both"/>
        <w:rPr>
          <w:szCs w:val="22"/>
        </w:rPr>
      </w:pPr>
      <w:r w:rsidRPr="00BC17D3">
        <w:rPr>
          <w:szCs w:val="22"/>
        </w:rPr>
        <w:t>On</w:t>
      </w:r>
      <w:r w:rsidR="00182C85" w:rsidRPr="00BC17D3">
        <w:rPr>
          <w:szCs w:val="22"/>
        </w:rPr>
        <w:t xml:space="preserve"> the Closing</w:t>
      </w:r>
      <w:r w:rsidRPr="00BC17D3">
        <w:rPr>
          <w:szCs w:val="22"/>
        </w:rPr>
        <w:t xml:space="preserve"> Date</w:t>
      </w:r>
      <w:r w:rsidR="00182C85" w:rsidRPr="00BC17D3">
        <w:rPr>
          <w:szCs w:val="22"/>
        </w:rPr>
        <w:t xml:space="preserve">, there shall not have been any adverse change in the affairs, properties or financial condition of </w:t>
      </w:r>
      <w:proofErr w:type="spellStart"/>
      <w:r w:rsidR="00182C85" w:rsidRPr="00BC17D3">
        <w:rPr>
          <w:szCs w:val="22"/>
        </w:rPr>
        <w:t>RTD</w:t>
      </w:r>
      <w:proofErr w:type="spellEnd"/>
      <w:r w:rsidR="00182C85" w:rsidRPr="00BC17D3">
        <w:rPr>
          <w:szCs w:val="22"/>
        </w:rPr>
        <w:t xml:space="preserve"> or in the Sales Tax as described in the Official Statement, except as set forth in or contemplated by the Preliminary Official Statement, to the extent that, in the </w:t>
      </w:r>
      <w:r w:rsidR="00C708AF">
        <w:rPr>
          <w:szCs w:val="22"/>
        </w:rPr>
        <w:t>Underwriter</w:t>
      </w:r>
      <w:r w:rsidR="00FB6E4B">
        <w:rPr>
          <w:szCs w:val="22"/>
        </w:rPr>
        <w:t>’</w:t>
      </w:r>
      <w:r w:rsidR="00182C85" w:rsidRPr="00BC17D3">
        <w:rPr>
          <w:szCs w:val="22"/>
        </w:rPr>
        <w:t xml:space="preserve">s reasonable judgment, such adverse change materially adversely affects the market price or the marketability of the </w:t>
      </w:r>
      <w:r w:rsidR="00C0280F" w:rsidRPr="00BC17D3">
        <w:rPr>
          <w:szCs w:val="22"/>
        </w:rPr>
        <w:t>Bond</w:t>
      </w:r>
      <w:r w:rsidR="006704B9" w:rsidRPr="00BC17D3">
        <w:rPr>
          <w:szCs w:val="22"/>
        </w:rPr>
        <w:t>s</w:t>
      </w:r>
      <w:r w:rsidR="00182C85" w:rsidRPr="00BC17D3">
        <w:rPr>
          <w:szCs w:val="22"/>
        </w:rPr>
        <w:t xml:space="preserve"> or the ability of the Underwriter to enforce contracts for the sale of the </w:t>
      </w:r>
      <w:r w:rsidR="00C0280F" w:rsidRPr="00BC17D3">
        <w:rPr>
          <w:szCs w:val="22"/>
        </w:rPr>
        <w:t>Bond</w:t>
      </w:r>
      <w:r w:rsidR="006704B9" w:rsidRPr="00BC17D3">
        <w:rPr>
          <w:szCs w:val="22"/>
        </w:rPr>
        <w:t>s</w:t>
      </w:r>
      <w:r w:rsidR="00182C85" w:rsidRPr="00BC17D3">
        <w:rPr>
          <w:szCs w:val="22"/>
        </w:rPr>
        <w:t>;</w:t>
      </w:r>
    </w:p>
    <w:p w14:paraId="0B47E818" w14:textId="3AD5B76F" w:rsidR="00182C85" w:rsidRPr="00184049" w:rsidRDefault="00182C85" w:rsidP="009921BE">
      <w:pPr>
        <w:pStyle w:val="Heading2"/>
        <w:numPr>
          <w:ilvl w:val="1"/>
          <w:numId w:val="7"/>
        </w:numPr>
        <w:jc w:val="both"/>
        <w:rPr>
          <w:szCs w:val="22"/>
        </w:rPr>
      </w:pPr>
      <w:r w:rsidRPr="00184049">
        <w:rPr>
          <w:szCs w:val="22"/>
        </w:rPr>
        <w:t xml:space="preserve">The Underwriter shall have the right to cancel </w:t>
      </w:r>
      <w:r w:rsidR="001D0B3F">
        <w:rPr>
          <w:szCs w:val="22"/>
        </w:rPr>
        <w:t>its</w:t>
      </w:r>
      <w:r w:rsidRPr="00184049">
        <w:rPr>
          <w:szCs w:val="22"/>
        </w:rPr>
        <w:t xml:space="preserve"> obligation to purchase the </w:t>
      </w:r>
      <w:r w:rsidR="00C0280F" w:rsidRPr="00184049">
        <w:rPr>
          <w:szCs w:val="22"/>
        </w:rPr>
        <w:t>Bond</w:t>
      </w:r>
      <w:r w:rsidR="006704B9" w:rsidRPr="00184049">
        <w:rPr>
          <w:szCs w:val="22"/>
        </w:rPr>
        <w:t>s</w:t>
      </w:r>
      <w:r w:rsidRPr="00184049">
        <w:rPr>
          <w:szCs w:val="22"/>
        </w:rPr>
        <w:t xml:space="preserve"> if between the date hereof and the Closing:</w:t>
      </w:r>
    </w:p>
    <w:p w14:paraId="609F8728" w14:textId="33EAF2F8" w:rsidR="00182C85" w:rsidRPr="00DB55B7" w:rsidRDefault="00182C85" w:rsidP="009921BE">
      <w:pPr>
        <w:pStyle w:val="Heading3"/>
        <w:numPr>
          <w:ilvl w:val="2"/>
          <w:numId w:val="9"/>
        </w:numPr>
        <w:jc w:val="both"/>
        <w:rPr>
          <w:szCs w:val="22"/>
        </w:rPr>
      </w:pPr>
      <w:r w:rsidRPr="00DB55B7">
        <w:rPr>
          <w:szCs w:val="22"/>
        </w:rPr>
        <w:t xml:space="preserve">legislation shall have been enacted by the Congress of the United States or the legislature of the State or </w:t>
      </w:r>
      <w:r w:rsidR="00B4538A" w:rsidRPr="00DB55B7">
        <w:rPr>
          <w:szCs w:val="22"/>
        </w:rPr>
        <w:t>passed by both houses</w:t>
      </w:r>
      <w:r w:rsidRPr="00DB55B7">
        <w:rPr>
          <w:szCs w:val="22"/>
        </w:rPr>
        <w:t xml:space="preserve"> of either </w:t>
      </w:r>
      <w:r w:rsidR="00B4538A" w:rsidRPr="00DB55B7">
        <w:rPr>
          <w:szCs w:val="22"/>
        </w:rPr>
        <w:t xml:space="preserve">such </w:t>
      </w:r>
      <w:r w:rsidRPr="00DB55B7">
        <w:rPr>
          <w:szCs w:val="22"/>
        </w:rPr>
        <w:t xml:space="preserve">body, or a decision shall have been </w:t>
      </w:r>
      <w:r w:rsidRPr="00DB55B7">
        <w:rPr>
          <w:szCs w:val="22"/>
        </w:rPr>
        <w:lastRenderedPageBreak/>
        <w:t>rendered by a court of the United States or the State or the Tax Court of the United States, or a ruling, resolution, regul</w:t>
      </w:r>
      <w:r w:rsidR="00B4538A" w:rsidRPr="00DB55B7">
        <w:rPr>
          <w:szCs w:val="22"/>
        </w:rPr>
        <w:t xml:space="preserve">ation, or temporary regulation </w:t>
      </w:r>
      <w:r w:rsidRPr="00DB55B7">
        <w:rPr>
          <w:szCs w:val="22"/>
        </w:rPr>
        <w:t>shall have been made by the Treasury Department of the United States or the Internal Revenue Service, or other federal or state authority</w:t>
      </w:r>
      <w:r w:rsidR="00500814" w:rsidRPr="00DB55B7">
        <w:rPr>
          <w:szCs w:val="22"/>
        </w:rPr>
        <w:t xml:space="preserve"> having jurisdiction over the subject matter</w:t>
      </w:r>
      <w:r w:rsidRPr="00DB55B7">
        <w:rPr>
          <w:szCs w:val="22"/>
        </w:rPr>
        <w:t xml:space="preserve">, with respect to federal or state taxation upon revenues or other income of the general character of that to be derived by </w:t>
      </w:r>
      <w:proofErr w:type="spellStart"/>
      <w:r w:rsidRPr="00DB55B7">
        <w:rPr>
          <w:szCs w:val="22"/>
        </w:rPr>
        <w:t>RTD</w:t>
      </w:r>
      <w:proofErr w:type="spellEnd"/>
      <w:r w:rsidRPr="00DB55B7">
        <w:rPr>
          <w:szCs w:val="22"/>
        </w:rPr>
        <w:t xml:space="preserve"> from its operations or the Sales Tax, or upon </w:t>
      </w:r>
      <w:r w:rsidR="000D277B" w:rsidRPr="00DB55B7">
        <w:rPr>
          <w:szCs w:val="22"/>
        </w:rPr>
        <w:t xml:space="preserve">the treatment of the </w:t>
      </w:r>
      <w:r w:rsidRPr="00DB55B7">
        <w:rPr>
          <w:szCs w:val="22"/>
        </w:rPr>
        <w:t xml:space="preserve">interest received on </w:t>
      </w:r>
      <w:r w:rsidR="00893A16" w:rsidRPr="00DB55B7">
        <w:rPr>
          <w:szCs w:val="22"/>
        </w:rPr>
        <w:t>the</w:t>
      </w:r>
      <w:r w:rsidR="00DC333F" w:rsidRPr="00DB55B7">
        <w:rPr>
          <w:szCs w:val="22"/>
        </w:rPr>
        <w:t xml:space="preserve"> </w:t>
      </w:r>
      <w:r w:rsidR="00B9370F">
        <w:rPr>
          <w:szCs w:val="22"/>
        </w:rPr>
        <w:t xml:space="preserve">Bonds </w:t>
      </w:r>
      <w:r w:rsidR="00893A16" w:rsidRPr="00DB55B7">
        <w:rPr>
          <w:szCs w:val="22"/>
        </w:rPr>
        <w:t xml:space="preserve">or interest received on </w:t>
      </w:r>
      <w:r w:rsidRPr="00DB55B7">
        <w:rPr>
          <w:szCs w:val="22"/>
        </w:rPr>
        <w:t xml:space="preserve">obligations of the general character of the </w:t>
      </w:r>
      <w:r w:rsidR="00236C46" w:rsidRPr="00DB55B7">
        <w:rPr>
          <w:szCs w:val="22"/>
        </w:rPr>
        <w:t>Bond</w:t>
      </w:r>
      <w:r w:rsidRPr="00DB55B7">
        <w:rPr>
          <w:szCs w:val="22"/>
        </w:rPr>
        <w:t xml:space="preserve">s that, in the </w:t>
      </w:r>
      <w:r w:rsidR="00C708AF">
        <w:rPr>
          <w:szCs w:val="22"/>
        </w:rPr>
        <w:t>Underwriter</w:t>
      </w:r>
      <w:r w:rsidR="00FB6E4B" w:rsidRPr="00DB55B7">
        <w:rPr>
          <w:szCs w:val="22"/>
        </w:rPr>
        <w:t>’</w:t>
      </w:r>
      <w:r w:rsidRPr="00DB55B7">
        <w:rPr>
          <w:szCs w:val="22"/>
        </w:rPr>
        <w:t xml:space="preserve">s reasonable judgment, materially adversely affects the market for the </w:t>
      </w:r>
      <w:r w:rsidR="00C0280F" w:rsidRPr="00DB55B7">
        <w:rPr>
          <w:szCs w:val="22"/>
        </w:rPr>
        <w:t>Bond</w:t>
      </w:r>
      <w:r w:rsidRPr="00DB55B7">
        <w:rPr>
          <w:szCs w:val="22"/>
        </w:rPr>
        <w:t xml:space="preserve">s, or the market price generally of obligations of the general character of the </w:t>
      </w:r>
      <w:r w:rsidR="00C0280F" w:rsidRPr="00DB55B7">
        <w:rPr>
          <w:szCs w:val="22"/>
        </w:rPr>
        <w:t>Bond</w:t>
      </w:r>
      <w:r w:rsidRPr="00DB55B7">
        <w:rPr>
          <w:szCs w:val="22"/>
        </w:rPr>
        <w:t xml:space="preserve">s, or the ability of the Underwriter to enforce contracts for sale of the </w:t>
      </w:r>
      <w:r w:rsidR="00C0280F" w:rsidRPr="00DB55B7">
        <w:rPr>
          <w:szCs w:val="22"/>
        </w:rPr>
        <w:t>Bond</w:t>
      </w:r>
      <w:r w:rsidRPr="00DB55B7">
        <w:rPr>
          <w:szCs w:val="22"/>
        </w:rPr>
        <w:t>s; or</w:t>
      </w:r>
    </w:p>
    <w:p w14:paraId="6310EA56" w14:textId="5777DF2C" w:rsidR="00182C85" w:rsidRPr="00871A2B" w:rsidRDefault="00182C85" w:rsidP="009921BE">
      <w:pPr>
        <w:pStyle w:val="Heading3"/>
        <w:jc w:val="both"/>
        <w:rPr>
          <w:szCs w:val="22"/>
        </w:rPr>
      </w:pPr>
      <w:r w:rsidRPr="00871A2B">
        <w:rPr>
          <w:szCs w:val="22"/>
        </w:rPr>
        <w:t xml:space="preserve">there shall exist any event or circumstance that in the </w:t>
      </w:r>
      <w:r w:rsidR="00C708AF">
        <w:rPr>
          <w:szCs w:val="22"/>
        </w:rPr>
        <w:t>Underwriter</w:t>
      </w:r>
      <w:r w:rsidR="00FB6E4B" w:rsidRPr="00871A2B">
        <w:rPr>
          <w:szCs w:val="22"/>
        </w:rPr>
        <w:t>’</w:t>
      </w:r>
      <w:r w:rsidRPr="00871A2B">
        <w:rPr>
          <w:szCs w:val="22"/>
        </w:rPr>
        <w:t>s reasonable judgment either makes th</w:t>
      </w:r>
      <w:r w:rsidR="00E56690" w:rsidRPr="00871A2B">
        <w:rPr>
          <w:szCs w:val="22"/>
        </w:rPr>
        <w:t xml:space="preserve">e Preliminary Official Statement or </w:t>
      </w:r>
      <w:r w:rsidRPr="00871A2B">
        <w:rPr>
          <w:szCs w:val="22"/>
        </w:rPr>
        <w:t xml:space="preserve">Official Statement contain any untrue statement of a material fact or makes </w:t>
      </w:r>
      <w:r w:rsidR="00E56690" w:rsidRPr="00871A2B">
        <w:rPr>
          <w:szCs w:val="22"/>
        </w:rPr>
        <w:t xml:space="preserve">the Preliminary Official Statement or </w:t>
      </w:r>
      <w:r w:rsidRPr="00871A2B">
        <w:rPr>
          <w:szCs w:val="22"/>
        </w:rPr>
        <w:t xml:space="preserve">the Official Statement omit to state a material fact necessary in order to make the statements made therein, in light of the circumstances under which they were made, not misleading and, in either such event, </w:t>
      </w:r>
      <w:proofErr w:type="spellStart"/>
      <w:r w:rsidRPr="00871A2B">
        <w:rPr>
          <w:szCs w:val="22"/>
        </w:rPr>
        <w:t>RTD</w:t>
      </w:r>
      <w:proofErr w:type="spellEnd"/>
      <w:r w:rsidRPr="00871A2B">
        <w:rPr>
          <w:szCs w:val="22"/>
        </w:rPr>
        <w:t xml:space="preserve"> refuses to permit </w:t>
      </w:r>
      <w:r w:rsidR="00E56690" w:rsidRPr="00871A2B">
        <w:rPr>
          <w:szCs w:val="22"/>
        </w:rPr>
        <w:t xml:space="preserve">the Preliminary Official Statement or </w:t>
      </w:r>
      <w:r w:rsidRPr="00871A2B">
        <w:rPr>
          <w:szCs w:val="22"/>
        </w:rPr>
        <w:t xml:space="preserve">the Official Statement to be supplemented </w:t>
      </w:r>
      <w:r w:rsidR="008F3083" w:rsidRPr="00871A2B">
        <w:rPr>
          <w:szCs w:val="22"/>
        </w:rPr>
        <w:t xml:space="preserve">or amended </w:t>
      </w:r>
      <w:r w:rsidRPr="00871A2B">
        <w:rPr>
          <w:szCs w:val="22"/>
        </w:rPr>
        <w:t xml:space="preserve">to supply such statement or information, or the effect of </w:t>
      </w:r>
      <w:r w:rsidR="00E56690" w:rsidRPr="00871A2B">
        <w:rPr>
          <w:szCs w:val="22"/>
        </w:rPr>
        <w:t xml:space="preserve">the Preliminary Official Statement or </w:t>
      </w:r>
      <w:r w:rsidRPr="00871A2B">
        <w:rPr>
          <w:szCs w:val="22"/>
        </w:rPr>
        <w:t xml:space="preserve">the Official Statement as so supplemented </w:t>
      </w:r>
      <w:r w:rsidR="000713C6" w:rsidRPr="00871A2B">
        <w:rPr>
          <w:szCs w:val="22"/>
        </w:rPr>
        <w:t>or amended</w:t>
      </w:r>
      <w:r w:rsidR="008F3083" w:rsidRPr="00871A2B">
        <w:rPr>
          <w:szCs w:val="22"/>
        </w:rPr>
        <w:t xml:space="preserve">, in the </w:t>
      </w:r>
      <w:r w:rsidR="00C708AF">
        <w:rPr>
          <w:szCs w:val="22"/>
        </w:rPr>
        <w:t>Underwriter</w:t>
      </w:r>
      <w:r w:rsidR="00FB6E4B" w:rsidRPr="00871A2B">
        <w:rPr>
          <w:szCs w:val="22"/>
        </w:rPr>
        <w:t>’</w:t>
      </w:r>
      <w:r w:rsidR="008F3083" w:rsidRPr="00871A2B">
        <w:rPr>
          <w:szCs w:val="22"/>
        </w:rPr>
        <w:t>s reasonable judgment</w:t>
      </w:r>
      <w:r w:rsidR="00B37C05" w:rsidRPr="00871A2B">
        <w:rPr>
          <w:szCs w:val="22"/>
        </w:rPr>
        <w:t xml:space="preserve"> </w:t>
      </w:r>
      <w:r w:rsidR="000713C6" w:rsidRPr="00871A2B">
        <w:rPr>
          <w:szCs w:val="22"/>
        </w:rPr>
        <w:t xml:space="preserve">materially adversely affects the market price </w:t>
      </w:r>
      <w:r w:rsidR="002A1D6D" w:rsidRPr="00871A2B">
        <w:rPr>
          <w:szCs w:val="22"/>
        </w:rPr>
        <w:t xml:space="preserve">of or market for </w:t>
      </w:r>
      <w:r w:rsidR="000713C6" w:rsidRPr="00871A2B">
        <w:rPr>
          <w:szCs w:val="22"/>
        </w:rPr>
        <w:t xml:space="preserve">the Bonds </w:t>
      </w:r>
      <w:r w:rsidRPr="00871A2B">
        <w:rPr>
          <w:szCs w:val="22"/>
        </w:rPr>
        <w:t xml:space="preserve">or the ability of the Underwriter to enforce contracts for the sale of the </w:t>
      </w:r>
      <w:r w:rsidR="00C0280F" w:rsidRPr="00871A2B">
        <w:rPr>
          <w:szCs w:val="22"/>
        </w:rPr>
        <w:t>Bond</w:t>
      </w:r>
      <w:r w:rsidR="006704B9" w:rsidRPr="00871A2B">
        <w:rPr>
          <w:szCs w:val="22"/>
        </w:rPr>
        <w:t>s</w:t>
      </w:r>
      <w:r w:rsidRPr="00871A2B">
        <w:rPr>
          <w:szCs w:val="22"/>
        </w:rPr>
        <w:t>; or</w:t>
      </w:r>
    </w:p>
    <w:p w14:paraId="1AFAD929" w14:textId="2CB974FA" w:rsidR="00182C85" w:rsidRPr="00BC17D3" w:rsidRDefault="00182C85" w:rsidP="009921BE">
      <w:pPr>
        <w:pStyle w:val="Heading3"/>
        <w:jc w:val="both"/>
        <w:rPr>
          <w:szCs w:val="22"/>
        </w:rPr>
      </w:pPr>
      <w:r w:rsidRPr="00C33A5F">
        <w:rPr>
          <w:szCs w:val="22"/>
        </w:rPr>
        <w:t>there shall have occurred (A) an outbreak or escalation of hostilities involving the United States or the declaration by the United States of a national or international emergency</w:t>
      </w:r>
      <w:r w:rsidRPr="00BC17D3">
        <w:rPr>
          <w:szCs w:val="22"/>
        </w:rPr>
        <w:t xml:space="preserve"> or war occurs; or (B) the occurrence</w:t>
      </w:r>
      <w:r w:rsidR="00E56690">
        <w:rPr>
          <w:szCs w:val="22"/>
        </w:rPr>
        <w:t xml:space="preserve"> or escalation</w:t>
      </w:r>
      <w:r w:rsidRPr="00BC17D3">
        <w:rPr>
          <w:szCs w:val="22"/>
        </w:rPr>
        <w:t xml:space="preserve"> of any other calamity or crisis relating to the effective operation of the financial markets, if the effect of any such event specified in clause (A) or (B), in the reasonable judgment of the </w:t>
      </w:r>
      <w:r w:rsidR="00C708AF">
        <w:rPr>
          <w:szCs w:val="22"/>
        </w:rPr>
        <w:t>Underwriter</w:t>
      </w:r>
      <w:r w:rsidRPr="00BC17D3">
        <w:rPr>
          <w:szCs w:val="22"/>
        </w:rPr>
        <w:t xml:space="preserve">, </w:t>
      </w:r>
      <w:r w:rsidR="00B37C05" w:rsidRPr="00DB55B7">
        <w:rPr>
          <w:szCs w:val="22"/>
        </w:rPr>
        <w:t>materially adversely affects the market for the Bonds</w:t>
      </w:r>
      <w:r w:rsidR="000713C6">
        <w:rPr>
          <w:szCs w:val="22"/>
        </w:rPr>
        <w:t>, the market price of the Bonds</w:t>
      </w:r>
      <w:r w:rsidR="00B37C05" w:rsidRPr="00DB55B7">
        <w:rPr>
          <w:szCs w:val="22"/>
        </w:rPr>
        <w:t xml:space="preserve"> or the ability of the Underwriter to enforce contracts for sale of the Bonds</w:t>
      </w:r>
      <w:r w:rsidRPr="00BC17D3">
        <w:rPr>
          <w:szCs w:val="22"/>
        </w:rPr>
        <w:t>; or</w:t>
      </w:r>
    </w:p>
    <w:p w14:paraId="2469AD4C" w14:textId="61C95410" w:rsidR="00182C85" w:rsidRPr="00BC17D3" w:rsidRDefault="00182C85" w:rsidP="009921BE">
      <w:pPr>
        <w:pStyle w:val="Heading3"/>
        <w:jc w:val="both"/>
        <w:rPr>
          <w:szCs w:val="22"/>
        </w:rPr>
      </w:pPr>
      <w:r w:rsidRPr="00BC17D3">
        <w:rPr>
          <w:szCs w:val="22"/>
        </w:rPr>
        <w:t xml:space="preserve">there shall be in force a general suspension of trading on the New York Stock Exchange, or minimum or maximum prices for trading shall have been fixed and be in force, or maximum ranges for prices for securities shall have been required and be in force on the New York Stock Exchange, whether by virtue of determination by </w:t>
      </w:r>
      <w:r w:rsidR="008F3083" w:rsidRPr="00BC17D3">
        <w:rPr>
          <w:szCs w:val="22"/>
        </w:rPr>
        <w:t>the</w:t>
      </w:r>
      <w:r w:rsidRPr="00BC17D3">
        <w:rPr>
          <w:szCs w:val="22"/>
        </w:rPr>
        <w:t xml:space="preserve"> </w:t>
      </w:r>
      <w:r w:rsidR="008F3083" w:rsidRPr="00BC17D3">
        <w:rPr>
          <w:szCs w:val="22"/>
        </w:rPr>
        <w:t xml:space="preserve">New York Stock Exchange </w:t>
      </w:r>
      <w:r w:rsidRPr="00BC17D3">
        <w:rPr>
          <w:szCs w:val="22"/>
        </w:rPr>
        <w:t xml:space="preserve">or by order of the SEC or any other governmental authority having jurisdiction that, in the </w:t>
      </w:r>
      <w:r w:rsidR="00C708AF">
        <w:rPr>
          <w:szCs w:val="22"/>
        </w:rPr>
        <w:t>Underwriter</w:t>
      </w:r>
      <w:r w:rsidR="00FB6E4B">
        <w:rPr>
          <w:szCs w:val="22"/>
        </w:rPr>
        <w:t>’</w:t>
      </w:r>
      <w:r w:rsidRPr="00BC17D3">
        <w:rPr>
          <w:szCs w:val="22"/>
        </w:rPr>
        <w:t>s reasonable judgment</w:t>
      </w:r>
      <w:r w:rsidR="00B37C05">
        <w:rPr>
          <w:szCs w:val="22"/>
        </w:rPr>
        <w:t>,</w:t>
      </w:r>
      <w:r w:rsidR="00B37C05" w:rsidRPr="00B37C05">
        <w:rPr>
          <w:szCs w:val="22"/>
        </w:rPr>
        <w:t xml:space="preserve"> </w:t>
      </w:r>
      <w:r w:rsidR="00B37C05" w:rsidRPr="00DB55B7">
        <w:rPr>
          <w:szCs w:val="22"/>
        </w:rPr>
        <w:t>materially adversely affects the market for the Bonds</w:t>
      </w:r>
      <w:r w:rsidR="002A1D6D">
        <w:rPr>
          <w:szCs w:val="22"/>
        </w:rPr>
        <w:t>, the market price of the Bonds,</w:t>
      </w:r>
      <w:r w:rsidR="00B37C05" w:rsidRPr="00DB55B7">
        <w:rPr>
          <w:szCs w:val="22"/>
        </w:rPr>
        <w:t xml:space="preserve"> or the ability of the Underwriter to enforce contracts for sale of the Bonds</w:t>
      </w:r>
      <w:r w:rsidRPr="00BC17D3">
        <w:rPr>
          <w:szCs w:val="22"/>
        </w:rPr>
        <w:t>; or</w:t>
      </w:r>
    </w:p>
    <w:p w14:paraId="052A0751" w14:textId="03AAE154" w:rsidR="00182C85" w:rsidRPr="00BC17D3" w:rsidRDefault="00182C85" w:rsidP="009921BE">
      <w:pPr>
        <w:pStyle w:val="Heading3"/>
        <w:jc w:val="both"/>
        <w:rPr>
          <w:szCs w:val="22"/>
        </w:rPr>
      </w:pPr>
      <w:r w:rsidRPr="00BC17D3">
        <w:rPr>
          <w:szCs w:val="22"/>
        </w:rPr>
        <w:t xml:space="preserve">a general banking moratorium shall have been declared by federal or state authorities having jurisdiction and be in force or a major financial crisis or a material disruption in commercial banking or securities settlement or clearances services shall have occurred that, in the </w:t>
      </w:r>
      <w:r w:rsidR="00C708AF">
        <w:rPr>
          <w:szCs w:val="22"/>
        </w:rPr>
        <w:t>Underwriter</w:t>
      </w:r>
      <w:r w:rsidR="00FB6E4B">
        <w:rPr>
          <w:szCs w:val="22"/>
        </w:rPr>
        <w:t>’</w:t>
      </w:r>
      <w:r w:rsidRPr="00BC17D3">
        <w:rPr>
          <w:szCs w:val="22"/>
        </w:rPr>
        <w:t xml:space="preserve">s reasonable judgment, </w:t>
      </w:r>
      <w:r w:rsidR="00B37C05" w:rsidRPr="00DB55B7">
        <w:rPr>
          <w:szCs w:val="22"/>
        </w:rPr>
        <w:t>materially adversely affects the market for the Bonds</w:t>
      </w:r>
      <w:r w:rsidR="002A1D6D">
        <w:rPr>
          <w:szCs w:val="22"/>
        </w:rPr>
        <w:t>, the market price of the Bonds</w:t>
      </w:r>
      <w:r w:rsidR="00187B9A">
        <w:rPr>
          <w:szCs w:val="22"/>
        </w:rPr>
        <w:t xml:space="preserve"> </w:t>
      </w:r>
      <w:r w:rsidR="00B37C05" w:rsidRPr="00DB55B7">
        <w:rPr>
          <w:szCs w:val="22"/>
        </w:rPr>
        <w:t>or the ability of the Underwriter to enforce contracts for sale of the Bonds</w:t>
      </w:r>
      <w:r w:rsidRPr="00BC17D3">
        <w:rPr>
          <w:szCs w:val="22"/>
        </w:rPr>
        <w:t>; or</w:t>
      </w:r>
    </w:p>
    <w:p w14:paraId="38676593" w14:textId="77777777" w:rsidR="00182C85" w:rsidRPr="00BC17D3" w:rsidRDefault="00182C85" w:rsidP="009921BE">
      <w:pPr>
        <w:pStyle w:val="Heading3"/>
        <w:jc w:val="both"/>
        <w:rPr>
          <w:szCs w:val="22"/>
        </w:rPr>
      </w:pPr>
      <w:r w:rsidRPr="00BC17D3">
        <w:rPr>
          <w:szCs w:val="22"/>
        </w:rPr>
        <w:t xml:space="preserve">legislation shall be enacted or be proposed or actively considered for enactment, or a decision by a court of the United States shall be rendered, or a ruling, regulation, proposed regulation, or statement by or on behalf of the SEC or other governmental agency having jurisdiction of the subject matter shall be made, to the effect that the </w:t>
      </w:r>
      <w:r w:rsidR="00C0280F" w:rsidRPr="00BC17D3">
        <w:rPr>
          <w:szCs w:val="22"/>
        </w:rPr>
        <w:t>Bond</w:t>
      </w:r>
      <w:r w:rsidR="006704B9" w:rsidRPr="00BC17D3">
        <w:rPr>
          <w:szCs w:val="22"/>
        </w:rPr>
        <w:t>s</w:t>
      </w:r>
      <w:r w:rsidRPr="00BC17D3">
        <w:rPr>
          <w:szCs w:val="22"/>
        </w:rPr>
        <w:t xml:space="preserve"> or any comparable securities of </w:t>
      </w:r>
      <w:proofErr w:type="spellStart"/>
      <w:r w:rsidRPr="00BC17D3">
        <w:rPr>
          <w:szCs w:val="22"/>
        </w:rPr>
        <w:t>RTD</w:t>
      </w:r>
      <w:proofErr w:type="spellEnd"/>
      <w:r w:rsidRPr="00BC17D3">
        <w:rPr>
          <w:szCs w:val="22"/>
        </w:rPr>
        <w:t xml:space="preserve">, any obligations of the general character of the </w:t>
      </w:r>
      <w:r w:rsidR="00C0280F" w:rsidRPr="00BC17D3">
        <w:rPr>
          <w:szCs w:val="22"/>
        </w:rPr>
        <w:t>Bond</w:t>
      </w:r>
      <w:r w:rsidR="006704B9" w:rsidRPr="00BC17D3">
        <w:rPr>
          <w:szCs w:val="22"/>
        </w:rPr>
        <w:t>s</w:t>
      </w:r>
      <w:r w:rsidRPr="00BC17D3">
        <w:rPr>
          <w:szCs w:val="22"/>
        </w:rPr>
        <w:t xml:space="preserve">, the </w:t>
      </w:r>
      <w:r w:rsidR="001E07A2">
        <w:rPr>
          <w:szCs w:val="22"/>
        </w:rPr>
        <w:t>Indenture</w:t>
      </w:r>
      <w:r w:rsidRPr="00BC17D3">
        <w:rPr>
          <w:szCs w:val="22"/>
        </w:rPr>
        <w:t xml:space="preserve"> or the Continuing Disclosure Agreement, are not exempt from the registration, qualification or other </w:t>
      </w:r>
      <w:r w:rsidRPr="00BC17D3">
        <w:rPr>
          <w:szCs w:val="22"/>
        </w:rPr>
        <w:lastRenderedPageBreak/>
        <w:t xml:space="preserve">requirements of the Securities Act of 1933, as amended and as then in effect (the </w:t>
      </w:r>
      <w:r w:rsidR="001E07A2">
        <w:rPr>
          <w:szCs w:val="22"/>
        </w:rPr>
        <w:t>“</w:t>
      </w:r>
      <w:r w:rsidRPr="00BC17D3">
        <w:rPr>
          <w:b/>
          <w:szCs w:val="22"/>
        </w:rPr>
        <w:t>Securities Act</w:t>
      </w:r>
      <w:r w:rsidR="001E07A2">
        <w:rPr>
          <w:szCs w:val="22"/>
        </w:rPr>
        <w:t>”</w:t>
      </w:r>
      <w:r w:rsidRPr="00BC17D3">
        <w:rPr>
          <w:szCs w:val="22"/>
        </w:rPr>
        <w:t>) or of the Trust Indenture Act of 1939, as amended and as then in effect, or otherwise, or would be in violation of any provision of the federal securities laws; or</w:t>
      </w:r>
    </w:p>
    <w:p w14:paraId="71B08640" w14:textId="0B4A6F79" w:rsidR="00182C85" w:rsidRPr="00BC17D3" w:rsidRDefault="00182C85" w:rsidP="009921BE">
      <w:pPr>
        <w:pStyle w:val="Heading3"/>
        <w:jc w:val="both"/>
        <w:rPr>
          <w:szCs w:val="22"/>
        </w:rPr>
      </w:pPr>
      <w:r w:rsidRPr="00BC17D3">
        <w:rPr>
          <w:szCs w:val="22"/>
        </w:rPr>
        <w:t xml:space="preserve">there shall have been any material adverse change in the affairs of </w:t>
      </w:r>
      <w:proofErr w:type="spellStart"/>
      <w:r w:rsidRPr="00BC17D3">
        <w:rPr>
          <w:szCs w:val="22"/>
        </w:rPr>
        <w:t>RTD</w:t>
      </w:r>
      <w:proofErr w:type="spellEnd"/>
      <w:r w:rsidRPr="00BC17D3">
        <w:rPr>
          <w:szCs w:val="22"/>
        </w:rPr>
        <w:t xml:space="preserve"> or in the imposition of the Sales Tax that</w:t>
      </w:r>
      <w:r w:rsidR="00D807F0">
        <w:rPr>
          <w:szCs w:val="22"/>
        </w:rPr>
        <w:t>,</w:t>
      </w:r>
      <w:r w:rsidRPr="00BC17D3">
        <w:rPr>
          <w:szCs w:val="22"/>
        </w:rPr>
        <w:t xml:space="preserve"> in the </w:t>
      </w:r>
      <w:r w:rsidR="00C708AF">
        <w:rPr>
          <w:szCs w:val="22"/>
        </w:rPr>
        <w:t>Underwriter</w:t>
      </w:r>
      <w:r w:rsidR="00FB6E4B">
        <w:rPr>
          <w:szCs w:val="22"/>
        </w:rPr>
        <w:t>’</w:t>
      </w:r>
      <w:r w:rsidRPr="00BC17D3">
        <w:rPr>
          <w:szCs w:val="22"/>
        </w:rPr>
        <w:t>s reasonable judgment</w:t>
      </w:r>
      <w:r w:rsidR="00D807F0">
        <w:rPr>
          <w:szCs w:val="22"/>
        </w:rPr>
        <w:t>,</w:t>
      </w:r>
      <w:r w:rsidRPr="00BC17D3">
        <w:rPr>
          <w:szCs w:val="22"/>
        </w:rPr>
        <w:t xml:space="preserve"> </w:t>
      </w:r>
      <w:r w:rsidR="00B37C05" w:rsidRPr="00DB55B7">
        <w:rPr>
          <w:szCs w:val="22"/>
        </w:rPr>
        <w:t>materially adversely affects the market for the Bonds</w:t>
      </w:r>
      <w:r w:rsidR="002A1D6D">
        <w:rPr>
          <w:szCs w:val="22"/>
        </w:rPr>
        <w:t>, the market price of the Bonds</w:t>
      </w:r>
      <w:r w:rsidR="00B37C05" w:rsidRPr="00DB55B7">
        <w:rPr>
          <w:szCs w:val="22"/>
        </w:rPr>
        <w:t xml:space="preserve"> or the ability of the Underwriter to enforce contracts for sale of the Bonds</w:t>
      </w:r>
      <w:r w:rsidRPr="00BC17D3">
        <w:rPr>
          <w:szCs w:val="22"/>
        </w:rPr>
        <w:t>; or</w:t>
      </w:r>
    </w:p>
    <w:p w14:paraId="1C1B3AE4" w14:textId="49D5A08E" w:rsidR="00182C85" w:rsidRPr="00BC17D3" w:rsidRDefault="00182C85" w:rsidP="009921BE">
      <w:pPr>
        <w:pStyle w:val="Heading3"/>
        <w:jc w:val="both"/>
        <w:rPr>
          <w:szCs w:val="22"/>
        </w:rPr>
      </w:pPr>
      <w:r w:rsidRPr="00BC17D3">
        <w:rPr>
          <w:szCs w:val="22"/>
        </w:rPr>
        <w:t>there shall be established any new restriction on transactions in securities materially affecting the free market for securities (including the imposition of any limitation on interest rates) or the extension of credit by, or a change to the net capital requirements of, the Underwriter established by the New York Stock Exchange, the SEC, any other federal or State agency or the Congress of the United States, or by Executive Order; or</w:t>
      </w:r>
    </w:p>
    <w:p w14:paraId="5BAEF732" w14:textId="77777777" w:rsidR="00182C85" w:rsidRPr="00BC17D3" w:rsidRDefault="00182C85" w:rsidP="009921BE">
      <w:pPr>
        <w:pStyle w:val="Heading3"/>
        <w:jc w:val="both"/>
        <w:rPr>
          <w:szCs w:val="22"/>
        </w:rPr>
      </w:pPr>
      <w:r w:rsidRPr="00BC17D3">
        <w:rPr>
          <w:szCs w:val="22"/>
        </w:rPr>
        <w:t xml:space="preserve">a stop order, release, regulation, or no-action letter by or on behalf of the SEC or any other governmental agency having jurisdiction of the subject matter shall have been issued or made to the effect that the issuance, offering, or sale of the </w:t>
      </w:r>
      <w:r w:rsidR="00C0280F" w:rsidRPr="00BC17D3">
        <w:rPr>
          <w:szCs w:val="22"/>
        </w:rPr>
        <w:t>Bond</w:t>
      </w:r>
      <w:r w:rsidR="006704B9" w:rsidRPr="00BC17D3">
        <w:rPr>
          <w:szCs w:val="22"/>
        </w:rPr>
        <w:t>s</w:t>
      </w:r>
      <w:r w:rsidRPr="00BC17D3">
        <w:rPr>
          <w:szCs w:val="22"/>
        </w:rPr>
        <w:t xml:space="preserve">, including all of the underlying obligations as contemplated hereby or by the Official Statement, or any document relating to the issuance, offering or sale of the </w:t>
      </w:r>
      <w:r w:rsidR="00C0280F" w:rsidRPr="00BC17D3">
        <w:rPr>
          <w:szCs w:val="22"/>
        </w:rPr>
        <w:t>Bond</w:t>
      </w:r>
      <w:r w:rsidR="006704B9" w:rsidRPr="00BC17D3">
        <w:rPr>
          <w:szCs w:val="22"/>
        </w:rPr>
        <w:t>s</w:t>
      </w:r>
      <w:r w:rsidRPr="00BC17D3">
        <w:rPr>
          <w:szCs w:val="22"/>
        </w:rPr>
        <w:t xml:space="preserve"> is or would be in violation of any provision of the federal securities laws at the Closing Date, including the Securities Act, the Exchange Act, and the Trust Indenture Act of 1939, as amended; </w:t>
      </w:r>
      <w:r w:rsidR="002A1D6D">
        <w:rPr>
          <w:szCs w:val="22"/>
        </w:rPr>
        <w:t>or</w:t>
      </w:r>
    </w:p>
    <w:p w14:paraId="624E261C" w14:textId="41A33C4A" w:rsidR="00182C85" w:rsidRPr="00BC17D3" w:rsidRDefault="00182C85" w:rsidP="009921BE">
      <w:pPr>
        <w:pStyle w:val="Heading3"/>
        <w:jc w:val="both"/>
        <w:rPr>
          <w:szCs w:val="22"/>
        </w:rPr>
      </w:pPr>
      <w:r w:rsidRPr="00BC17D3">
        <w:rPr>
          <w:szCs w:val="22"/>
        </w:rPr>
        <w:t xml:space="preserve">there shall have occurred, after the signing hereof, either a financial crisis or a default with respect to the debt obligations of </w:t>
      </w:r>
      <w:proofErr w:type="spellStart"/>
      <w:r w:rsidRPr="00BC17D3">
        <w:rPr>
          <w:szCs w:val="22"/>
        </w:rPr>
        <w:t>RTD</w:t>
      </w:r>
      <w:proofErr w:type="spellEnd"/>
      <w:r w:rsidRPr="00BC17D3">
        <w:rPr>
          <w:szCs w:val="22"/>
        </w:rPr>
        <w:t xml:space="preserve"> or proceedings under the bankruptcy laws of the United States shall have been instituted by </w:t>
      </w:r>
      <w:proofErr w:type="spellStart"/>
      <w:r w:rsidRPr="00BC17D3">
        <w:rPr>
          <w:szCs w:val="22"/>
        </w:rPr>
        <w:t>RTD</w:t>
      </w:r>
      <w:proofErr w:type="spellEnd"/>
      <w:r w:rsidRPr="00BC17D3">
        <w:rPr>
          <w:szCs w:val="22"/>
        </w:rPr>
        <w:t xml:space="preserve">, the effect of which, in the reasonable judgment of the </w:t>
      </w:r>
      <w:r w:rsidR="00C708AF">
        <w:rPr>
          <w:szCs w:val="22"/>
        </w:rPr>
        <w:t>Underwriter</w:t>
      </w:r>
      <w:r w:rsidRPr="00BC17D3">
        <w:rPr>
          <w:szCs w:val="22"/>
        </w:rPr>
        <w:t xml:space="preserve">, </w:t>
      </w:r>
      <w:r w:rsidR="00B37C05" w:rsidRPr="00DB55B7">
        <w:rPr>
          <w:szCs w:val="22"/>
        </w:rPr>
        <w:t>materially adversely affect</w:t>
      </w:r>
      <w:r w:rsidR="002A1D6D">
        <w:rPr>
          <w:szCs w:val="22"/>
        </w:rPr>
        <w:t>s</w:t>
      </w:r>
      <w:r w:rsidR="00B37C05" w:rsidRPr="00DB55B7">
        <w:rPr>
          <w:szCs w:val="22"/>
        </w:rPr>
        <w:t xml:space="preserve"> the market for the Bonds</w:t>
      </w:r>
      <w:r w:rsidR="002A1D6D">
        <w:rPr>
          <w:szCs w:val="22"/>
        </w:rPr>
        <w:t>, the market price of the Bonds</w:t>
      </w:r>
      <w:r w:rsidR="00B37C05" w:rsidRPr="00DB55B7">
        <w:rPr>
          <w:szCs w:val="22"/>
        </w:rPr>
        <w:t xml:space="preserve"> or the ability of the Underwriter to enforce contracts for sale of the Bonds</w:t>
      </w:r>
      <w:r w:rsidRPr="00BC17D3">
        <w:rPr>
          <w:szCs w:val="22"/>
        </w:rPr>
        <w:t>;</w:t>
      </w:r>
      <w:r w:rsidR="00DB55B7">
        <w:rPr>
          <w:szCs w:val="22"/>
        </w:rPr>
        <w:t xml:space="preserve"> or</w:t>
      </w:r>
    </w:p>
    <w:p w14:paraId="6B18DE0E" w14:textId="2E4CB9BA" w:rsidR="00182C85" w:rsidRPr="00BC17D3" w:rsidRDefault="00182C85" w:rsidP="009921BE">
      <w:pPr>
        <w:pStyle w:val="Heading3"/>
        <w:jc w:val="both"/>
        <w:rPr>
          <w:szCs w:val="22"/>
        </w:rPr>
      </w:pPr>
      <w:r w:rsidRPr="00BC17D3">
        <w:rPr>
          <w:szCs w:val="22"/>
        </w:rPr>
        <w:t xml:space="preserve">the </w:t>
      </w:r>
      <w:r w:rsidR="00C708AF">
        <w:rPr>
          <w:szCs w:val="22"/>
        </w:rPr>
        <w:t>Underwriter</w:t>
      </w:r>
      <w:r w:rsidRPr="00BC17D3">
        <w:rPr>
          <w:szCs w:val="22"/>
        </w:rPr>
        <w:t xml:space="preserve"> reasonably determines that any modification or lack of modification to the form of any legal opinion required to be delivered hereunder, would have a </w:t>
      </w:r>
      <w:r w:rsidR="002A1D6D">
        <w:rPr>
          <w:szCs w:val="22"/>
        </w:rPr>
        <w:t>material adverse</w:t>
      </w:r>
      <w:r w:rsidR="00B37C05" w:rsidRPr="00DB55B7">
        <w:rPr>
          <w:szCs w:val="22"/>
        </w:rPr>
        <w:t xml:space="preserve"> </w:t>
      </w:r>
      <w:r w:rsidR="00D20A2F">
        <w:rPr>
          <w:szCs w:val="22"/>
        </w:rPr>
        <w:t>e</w:t>
      </w:r>
      <w:r w:rsidR="00B37C05" w:rsidRPr="00DB55B7">
        <w:rPr>
          <w:szCs w:val="22"/>
        </w:rPr>
        <w:t>ffect</w:t>
      </w:r>
      <w:r w:rsidR="00B37C05">
        <w:rPr>
          <w:szCs w:val="22"/>
        </w:rPr>
        <w:t xml:space="preserve"> on</w:t>
      </w:r>
      <w:r w:rsidR="00B37C05" w:rsidRPr="00DB55B7">
        <w:rPr>
          <w:szCs w:val="22"/>
        </w:rPr>
        <w:t xml:space="preserve"> the market for the Bonds</w:t>
      </w:r>
      <w:r w:rsidR="002A1D6D">
        <w:rPr>
          <w:szCs w:val="22"/>
        </w:rPr>
        <w:t>, the market price of the Bonds</w:t>
      </w:r>
      <w:r w:rsidR="00B37C05" w:rsidRPr="00DB55B7">
        <w:rPr>
          <w:szCs w:val="22"/>
        </w:rPr>
        <w:t xml:space="preserve"> or the ability of the Underwriter to enforce contracts for sale of the Bonds</w:t>
      </w:r>
      <w:r w:rsidRPr="00BC17D3">
        <w:rPr>
          <w:szCs w:val="22"/>
        </w:rPr>
        <w:t>; or</w:t>
      </w:r>
    </w:p>
    <w:p w14:paraId="340BAFC7" w14:textId="6E3DF0E0" w:rsidR="00182C85" w:rsidRPr="00BC17D3" w:rsidRDefault="00182C85" w:rsidP="009921BE">
      <w:pPr>
        <w:pStyle w:val="Heading3"/>
        <w:jc w:val="both"/>
        <w:rPr>
          <w:szCs w:val="22"/>
        </w:rPr>
      </w:pPr>
      <w:r w:rsidRPr="00BC17D3">
        <w:rPr>
          <w:szCs w:val="22"/>
        </w:rPr>
        <w:t xml:space="preserve">there is a withdrawal or downgrading of any rating on </w:t>
      </w:r>
      <w:r w:rsidR="00B4538A">
        <w:rPr>
          <w:szCs w:val="22"/>
        </w:rPr>
        <w:t>the Bonds or any Parity Bonds (as defined in the Indenture)</w:t>
      </w:r>
      <w:r w:rsidRPr="00BC17D3">
        <w:rPr>
          <w:szCs w:val="22"/>
        </w:rPr>
        <w:t xml:space="preserve">, or any notice shall have been given of any intended potential downgrading of the </w:t>
      </w:r>
      <w:r w:rsidR="00C0280F" w:rsidRPr="00BC17D3">
        <w:rPr>
          <w:szCs w:val="22"/>
        </w:rPr>
        <w:t>Bond</w:t>
      </w:r>
      <w:r w:rsidR="006704B9" w:rsidRPr="00BC17D3">
        <w:rPr>
          <w:szCs w:val="22"/>
        </w:rPr>
        <w:t>s</w:t>
      </w:r>
      <w:r w:rsidR="00B4538A">
        <w:rPr>
          <w:szCs w:val="22"/>
        </w:rPr>
        <w:t xml:space="preserve"> or any Parity Bonds</w:t>
      </w:r>
      <w:r w:rsidRPr="00BC17D3">
        <w:rPr>
          <w:szCs w:val="22"/>
        </w:rPr>
        <w:t xml:space="preserve">, which in the </w:t>
      </w:r>
      <w:r w:rsidR="00C708AF">
        <w:rPr>
          <w:szCs w:val="22"/>
        </w:rPr>
        <w:t>Underwriter</w:t>
      </w:r>
      <w:r w:rsidR="00FB6E4B">
        <w:rPr>
          <w:szCs w:val="22"/>
        </w:rPr>
        <w:t>’</w:t>
      </w:r>
      <w:r w:rsidRPr="00BC17D3">
        <w:rPr>
          <w:szCs w:val="22"/>
        </w:rPr>
        <w:t>s reasonable judgment</w:t>
      </w:r>
      <w:r w:rsidR="00B37C05">
        <w:rPr>
          <w:szCs w:val="22"/>
        </w:rPr>
        <w:t>,</w:t>
      </w:r>
      <w:r w:rsidRPr="00BC17D3">
        <w:rPr>
          <w:szCs w:val="22"/>
        </w:rPr>
        <w:t xml:space="preserve"> </w:t>
      </w:r>
      <w:r w:rsidR="00B37C05" w:rsidRPr="00DB55B7">
        <w:rPr>
          <w:szCs w:val="22"/>
        </w:rPr>
        <w:t>materially adversely af</w:t>
      </w:r>
      <w:r w:rsidR="00630400">
        <w:rPr>
          <w:szCs w:val="22"/>
        </w:rPr>
        <w:t>fects the market for the Bonds</w:t>
      </w:r>
      <w:r w:rsidR="002A1D6D">
        <w:rPr>
          <w:szCs w:val="22"/>
        </w:rPr>
        <w:t>, the market price of the Bonds,</w:t>
      </w:r>
      <w:r w:rsidR="00630400">
        <w:rPr>
          <w:szCs w:val="22"/>
        </w:rPr>
        <w:t xml:space="preserve"> </w:t>
      </w:r>
      <w:r w:rsidR="00B37C05" w:rsidRPr="00DB55B7">
        <w:rPr>
          <w:szCs w:val="22"/>
        </w:rPr>
        <w:t>or the ability of the Underwriter to enforce contracts for sale of the Bonds</w:t>
      </w:r>
      <w:r w:rsidRPr="00BC17D3">
        <w:rPr>
          <w:szCs w:val="22"/>
        </w:rPr>
        <w:t>.</w:t>
      </w:r>
    </w:p>
    <w:p w14:paraId="3F634653" w14:textId="66C9382F" w:rsidR="0022385D" w:rsidRPr="00BC17D3" w:rsidRDefault="00182C85" w:rsidP="0022385D">
      <w:pPr>
        <w:pStyle w:val="Heading2"/>
        <w:numPr>
          <w:ilvl w:val="1"/>
          <w:numId w:val="7"/>
        </w:numPr>
        <w:jc w:val="both"/>
        <w:rPr>
          <w:szCs w:val="22"/>
        </w:rPr>
      </w:pPr>
      <w:r w:rsidRPr="00BC17D3">
        <w:rPr>
          <w:szCs w:val="22"/>
        </w:rPr>
        <w:t xml:space="preserve">At or prior to the Closing, the </w:t>
      </w:r>
      <w:r w:rsidR="00C708AF">
        <w:rPr>
          <w:szCs w:val="22"/>
        </w:rPr>
        <w:t>Underwriter</w:t>
      </w:r>
      <w:r w:rsidRPr="00BC17D3">
        <w:rPr>
          <w:szCs w:val="22"/>
        </w:rPr>
        <w:t xml:space="preserve"> shall receive the following:</w:t>
      </w:r>
    </w:p>
    <w:p w14:paraId="5E8DC09B" w14:textId="594EAA33" w:rsidR="00182C85" w:rsidRPr="00B56111" w:rsidRDefault="00182C85" w:rsidP="0007244C">
      <w:pPr>
        <w:pStyle w:val="Heading3"/>
        <w:numPr>
          <w:ilvl w:val="2"/>
          <w:numId w:val="12"/>
        </w:numPr>
        <w:jc w:val="both"/>
        <w:rPr>
          <w:szCs w:val="22"/>
        </w:rPr>
      </w:pPr>
      <w:r w:rsidRPr="00BC17D3">
        <w:rPr>
          <w:szCs w:val="22"/>
        </w:rPr>
        <w:t>Th</w:t>
      </w:r>
      <w:r w:rsidR="002A22F6" w:rsidRPr="00BC17D3">
        <w:rPr>
          <w:szCs w:val="22"/>
        </w:rPr>
        <w:t>e unqualified approving opinion</w:t>
      </w:r>
      <w:r w:rsidRPr="00BC17D3">
        <w:rPr>
          <w:szCs w:val="22"/>
        </w:rPr>
        <w:t xml:space="preserve"> of Bond Counsel, addressed to </w:t>
      </w:r>
      <w:proofErr w:type="spellStart"/>
      <w:r w:rsidRPr="00BC17D3">
        <w:rPr>
          <w:szCs w:val="22"/>
        </w:rPr>
        <w:t>RTD</w:t>
      </w:r>
      <w:proofErr w:type="spellEnd"/>
      <w:r w:rsidRPr="00BC17D3">
        <w:rPr>
          <w:szCs w:val="22"/>
        </w:rPr>
        <w:t>, with a reliance letter to the Underwriter, dated the Closing Date and in substantially the form attached as Appendix </w:t>
      </w:r>
      <w:r w:rsidR="00BB2F0B">
        <w:rPr>
          <w:szCs w:val="22"/>
        </w:rPr>
        <w:t>E</w:t>
      </w:r>
      <w:r w:rsidRPr="00BC17D3">
        <w:rPr>
          <w:szCs w:val="22"/>
        </w:rPr>
        <w:t xml:space="preserve"> to the Preliminary Official Statement</w:t>
      </w:r>
      <w:r w:rsidRPr="00B56111">
        <w:rPr>
          <w:szCs w:val="22"/>
        </w:rPr>
        <w:t xml:space="preserve">, </w:t>
      </w:r>
      <w:r w:rsidR="00B37C05">
        <w:rPr>
          <w:szCs w:val="22"/>
        </w:rPr>
        <w:t xml:space="preserve">provided that </w:t>
      </w:r>
      <w:r w:rsidR="000D1588">
        <w:rPr>
          <w:szCs w:val="22"/>
        </w:rPr>
        <w:t xml:space="preserve">any </w:t>
      </w:r>
      <w:r w:rsidR="002A1D6D">
        <w:rPr>
          <w:szCs w:val="22"/>
        </w:rPr>
        <w:t xml:space="preserve">substantive changes to such form </w:t>
      </w:r>
      <w:r w:rsidR="00B37C05">
        <w:rPr>
          <w:szCs w:val="22"/>
        </w:rPr>
        <w:t xml:space="preserve">shall be </w:t>
      </w:r>
      <w:r w:rsidRPr="00B56111">
        <w:rPr>
          <w:szCs w:val="22"/>
        </w:rPr>
        <w:t xml:space="preserve">satisfactory to the </w:t>
      </w:r>
      <w:r w:rsidR="00C708AF">
        <w:rPr>
          <w:szCs w:val="22"/>
        </w:rPr>
        <w:t>Underwriter</w:t>
      </w:r>
      <w:r w:rsidRPr="00B56111">
        <w:rPr>
          <w:szCs w:val="22"/>
        </w:rPr>
        <w:t>;</w:t>
      </w:r>
    </w:p>
    <w:p w14:paraId="7F22EE12" w14:textId="507DDC0D" w:rsidR="00182C85" w:rsidRPr="00BC17D3" w:rsidRDefault="00182C85" w:rsidP="0022385D">
      <w:pPr>
        <w:pStyle w:val="Heading3"/>
        <w:jc w:val="both"/>
        <w:rPr>
          <w:szCs w:val="22"/>
        </w:rPr>
      </w:pPr>
      <w:r w:rsidRPr="00BC17D3">
        <w:rPr>
          <w:szCs w:val="22"/>
        </w:rPr>
        <w:t xml:space="preserve">A supplemental opinion of Bond Counsel, dated the Closing Date, addressed to </w:t>
      </w:r>
      <w:proofErr w:type="spellStart"/>
      <w:r w:rsidRPr="00BC17D3">
        <w:rPr>
          <w:szCs w:val="22"/>
        </w:rPr>
        <w:t>RTD</w:t>
      </w:r>
      <w:proofErr w:type="spellEnd"/>
      <w:r w:rsidR="00E824E0">
        <w:rPr>
          <w:szCs w:val="22"/>
        </w:rPr>
        <w:t xml:space="preserve"> and the Underwriter</w:t>
      </w:r>
      <w:r w:rsidR="00786350">
        <w:rPr>
          <w:szCs w:val="22"/>
        </w:rPr>
        <w:t>, to the effect that:</w:t>
      </w:r>
      <w:r w:rsidRPr="00BC17D3">
        <w:rPr>
          <w:szCs w:val="22"/>
        </w:rPr>
        <w:t xml:space="preserve"> this Bond Purchase Agreement has been duly authorized, executed and delivered by </w:t>
      </w:r>
      <w:proofErr w:type="spellStart"/>
      <w:r w:rsidRPr="00BC17D3">
        <w:rPr>
          <w:szCs w:val="22"/>
        </w:rPr>
        <w:t>RTD</w:t>
      </w:r>
      <w:proofErr w:type="spellEnd"/>
      <w:r w:rsidRPr="00BC17D3">
        <w:rPr>
          <w:szCs w:val="22"/>
        </w:rPr>
        <w:t xml:space="preserve">, and assuming due authorization, execution and delivery by the Underwriter constitutes a valid and binding obligation of </w:t>
      </w:r>
      <w:proofErr w:type="spellStart"/>
      <w:r w:rsidRPr="00BC17D3">
        <w:rPr>
          <w:szCs w:val="22"/>
        </w:rPr>
        <w:t>RTD</w:t>
      </w:r>
      <w:proofErr w:type="spellEnd"/>
      <w:r w:rsidRPr="00BC17D3">
        <w:rPr>
          <w:szCs w:val="22"/>
        </w:rPr>
        <w:t xml:space="preserve">, except that the </w:t>
      </w:r>
      <w:r w:rsidRPr="00BC17D3">
        <w:rPr>
          <w:szCs w:val="22"/>
        </w:rPr>
        <w:lastRenderedPageBreak/>
        <w:t xml:space="preserve">enforceability of the obligations of </w:t>
      </w:r>
      <w:proofErr w:type="spellStart"/>
      <w:r w:rsidRPr="00BC17D3">
        <w:rPr>
          <w:szCs w:val="22"/>
        </w:rPr>
        <w:t>RTD</w:t>
      </w:r>
      <w:proofErr w:type="spellEnd"/>
      <w:r w:rsidR="003A0E0F" w:rsidRPr="00BC17D3">
        <w:rPr>
          <w:szCs w:val="22"/>
        </w:rPr>
        <w:t xml:space="preserve"> are limited by bankruptcy, insolvency, reorganization, moratorium, and other similar laws affecting creditors</w:t>
      </w:r>
      <w:r w:rsidR="00FB6E4B">
        <w:rPr>
          <w:szCs w:val="22"/>
        </w:rPr>
        <w:t>’</w:t>
      </w:r>
      <w:r w:rsidR="003A0E0F" w:rsidRPr="00BC17D3">
        <w:rPr>
          <w:szCs w:val="22"/>
        </w:rPr>
        <w:t xml:space="preserve"> rights generally, and by equitable principles</w:t>
      </w:r>
      <w:r w:rsidR="00E824E0">
        <w:rPr>
          <w:szCs w:val="22"/>
        </w:rPr>
        <w:t>, whether considered at law or in equity</w:t>
      </w:r>
      <w:r w:rsidRPr="00BC17D3">
        <w:rPr>
          <w:szCs w:val="22"/>
        </w:rPr>
        <w:t xml:space="preserve">; the statements contained in the Official Statement in italics on the cover page thereof and under the caption </w:t>
      </w:r>
      <w:r w:rsidR="001E07A2">
        <w:rPr>
          <w:szCs w:val="22"/>
        </w:rPr>
        <w:t>“</w:t>
      </w:r>
      <w:r w:rsidRPr="00BC17D3">
        <w:rPr>
          <w:szCs w:val="22"/>
        </w:rPr>
        <w:t>TAX MATTERS</w:t>
      </w:r>
      <w:r w:rsidR="001E07A2">
        <w:rPr>
          <w:szCs w:val="22"/>
        </w:rPr>
        <w:t>”</w:t>
      </w:r>
      <w:r w:rsidRPr="00BC17D3">
        <w:rPr>
          <w:szCs w:val="22"/>
        </w:rPr>
        <w:t xml:space="preserve"> </w:t>
      </w:r>
      <w:r w:rsidR="00E824E0">
        <w:rPr>
          <w:szCs w:val="22"/>
        </w:rPr>
        <w:t xml:space="preserve">present accurate </w:t>
      </w:r>
      <w:r w:rsidRPr="00BC17D3">
        <w:rPr>
          <w:szCs w:val="22"/>
        </w:rPr>
        <w:t>summari</w:t>
      </w:r>
      <w:r w:rsidR="00E824E0">
        <w:rPr>
          <w:szCs w:val="22"/>
        </w:rPr>
        <w:t xml:space="preserve">es of the </w:t>
      </w:r>
      <w:r w:rsidRPr="00BC17D3">
        <w:rPr>
          <w:szCs w:val="22"/>
        </w:rPr>
        <w:t xml:space="preserve">matters described therein, and the statements describing the </w:t>
      </w:r>
      <w:r w:rsidR="001E07A2">
        <w:rPr>
          <w:szCs w:val="22"/>
        </w:rPr>
        <w:t>Indenture</w:t>
      </w:r>
      <w:r w:rsidRPr="00BC17D3">
        <w:rPr>
          <w:szCs w:val="22"/>
        </w:rPr>
        <w:t xml:space="preserve"> </w:t>
      </w:r>
      <w:r w:rsidR="00E824E0">
        <w:rPr>
          <w:szCs w:val="22"/>
        </w:rPr>
        <w:t xml:space="preserve">and the Bonds </w:t>
      </w:r>
      <w:r w:rsidRPr="00BC17D3">
        <w:rPr>
          <w:szCs w:val="22"/>
        </w:rPr>
        <w:t xml:space="preserve">contained in </w:t>
      </w:r>
      <w:r w:rsidR="00E824E0">
        <w:rPr>
          <w:szCs w:val="22"/>
        </w:rPr>
        <w:t xml:space="preserve">the Official Statement under the captions </w:t>
      </w:r>
      <w:r w:rsidR="001E07A2">
        <w:rPr>
          <w:szCs w:val="22"/>
        </w:rPr>
        <w:t>“</w:t>
      </w:r>
      <w:r w:rsidRPr="00BC17D3">
        <w:rPr>
          <w:szCs w:val="22"/>
        </w:rPr>
        <w:t xml:space="preserve">THE </w:t>
      </w:r>
      <w:r w:rsidR="00E03C26">
        <w:rPr>
          <w:szCs w:val="22"/>
        </w:rPr>
        <w:t>2026B</w:t>
      </w:r>
      <w:r w:rsidR="00BB2F0B">
        <w:rPr>
          <w:szCs w:val="22"/>
        </w:rPr>
        <w:t xml:space="preserve"> </w:t>
      </w:r>
      <w:r w:rsidRPr="00BC17D3">
        <w:rPr>
          <w:szCs w:val="22"/>
        </w:rPr>
        <w:t>BONDS</w:t>
      </w:r>
      <w:r w:rsidR="001E07A2">
        <w:rPr>
          <w:szCs w:val="22"/>
        </w:rPr>
        <w:t>”</w:t>
      </w:r>
      <w:r w:rsidRPr="00BC17D3">
        <w:rPr>
          <w:szCs w:val="22"/>
        </w:rPr>
        <w:t xml:space="preserve"> and </w:t>
      </w:r>
      <w:r w:rsidR="001E07A2">
        <w:rPr>
          <w:szCs w:val="22"/>
        </w:rPr>
        <w:t>“</w:t>
      </w:r>
      <w:r w:rsidRPr="00BC17D3">
        <w:rPr>
          <w:szCs w:val="22"/>
        </w:rPr>
        <w:t>SECURITY FOR THE BONDS</w:t>
      </w:r>
      <w:r w:rsidR="001E07A2">
        <w:rPr>
          <w:szCs w:val="22"/>
        </w:rPr>
        <w:t>”</w:t>
      </w:r>
      <w:r w:rsidRPr="00BC17D3">
        <w:rPr>
          <w:szCs w:val="22"/>
        </w:rPr>
        <w:t xml:space="preserve"> </w:t>
      </w:r>
      <w:r w:rsidR="00E824E0">
        <w:t xml:space="preserve">(except the information concerning DTC and its procedures provided by DTC, as to which no view need be expressed, and excluding statements contained under any other caption to which reference is made under the foregoing captions, as to which no view need be expressed) </w:t>
      </w:r>
      <w:r w:rsidR="003A0E0F" w:rsidRPr="00BC17D3">
        <w:rPr>
          <w:szCs w:val="22"/>
        </w:rPr>
        <w:t>accurately</w:t>
      </w:r>
      <w:r w:rsidRPr="00BC17D3">
        <w:rPr>
          <w:szCs w:val="22"/>
        </w:rPr>
        <w:t xml:space="preserve"> summarize the provisions of the </w:t>
      </w:r>
      <w:r w:rsidR="001E07A2">
        <w:rPr>
          <w:szCs w:val="22"/>
        </w:rPr>
        <w:t>Indenture</w:t>
      </w:r>
      <w:r w:rsidRPr="00BC17D3">
        <w:rPr>
          <w:szCs w:val="22"/>
        </w:rPr>
        <w:t xml:space="preserve"> and </w:t>
      </w:r>
      <w:r w:rsidR="009F400D" w:rsidRPr="00BC17D3">
        <w:rPr>
          <w:szCs w:val="22"/>
        </w:rPr>
        <w:t xml:space="preserve">the </w:t>
      </w:r>
      <w:r w:rsidR="00C0280F" w:rsidRPr="00BC17D3">
        <w:rPr>
          <w:szCs w:val="22"/>
        </w:rPr>
        <w:t>Bond</w:t>
      </w:r>
      <w:r w:rsidRPr="00BC17D3">
        <w:rPr>
          <w:szCs w:val="22"/>
        </w:rPr>
        <w:t xml:space="preserve">s purported to be summarized; </w:t>
      </w:r>
      <w:r w:rsidR="00E824E0">
        <w:t>the form of the Indenture attached to the Official Statement as Appendix </w:t>
      </w:r>
      <w:r w:rsidR="00BB2F0B">
        <w:t>C</w:t>
      </w:r>
      <w:r w:rsidR="00E824E0">
        <w:t xml:space="preserve"> is an accurate form of the Indenture that will be executed and delivered by </w:t>
      </w:r>
      <w:proofErr w:type="spellStart"/>
      <w:r w:rsidR="00E824E0">
        <w:t>RTD</w:t>
      </w:r>
      <w:proofErr w:type="spellEnd"/>
      <w:r w:rsidR="00E824E0">
        <w:t xml:space="preserve"> and the Trustee on the Closing Date; </w:t>
      </w:r>
      <w:r w:rsidRPr="00BC17D3">
        <w:rPr>
          <w:szCs w:val="22"/>
        </w:rPr>
        <w:t xml:space="preserve">and the </w:t>
      </w:r>
      <w:r w:rsidR="00C0280F" w:rsidRPr="00BC17D3">
        <w:rPr>
          <w:szCs w:val="22"/>
        </w:rPr>
        <w:t>Bond</w:t>
      </w:r>
      <w:r w:rsidR="006704B9" w:rsidRPr="00BC17D3">
        <w:rPr>
          <w:szCs w:val="22"/>
        </w:rPr>
        <w:t>s</w:t>
      </w:r>
      <w:r w:rsidRPr="00BC17D3">
        <w:rPr>
          <w:szCs w:val="22"/>
        </w:rPr>
        <w:t xml:space="preserve"> are exempt from registration pursuant to the Securities Act, and the </w:t>
      </w:r>
      <w:r w:rsidR="001E07A2">
        <w:rPr>
          <w:szCs w:val="22"/>
        </w:rPr>
        <w:t>Indenture</w:t>
      </w:r>
      <w:r w:rsidRPr="00BC17D3">
        <w:rPr>
          <w:szCs w:val="22"/>
        </w:rPr>
        <w:t xml:space="preserve"> </w:t>
      </w:r>
      <w:r w:rsidR="001E07A2">
        <w:rPr>
          <w:szCs w:val="22"/>
        </w:rPr>
        <w:t>is</w:t>
      </w:r>
      <w:r w:rsidRPr="00BC17D3">
        <w:rPr>
          <w:szCs w:val="22"/>
        </w:rPr>
        <w:t xml:space="preserve"> exempt from qualification as an </w:t>
      </w:r>
      <w:r w:rsidR="002C31CA" w:rsidRPr="00BC17D3">
        <w:rPr>
          <w:szCs w:val="22"/>
        </w:rPr>
        <w:t>i</w:t>
      </w:r>
      <w:r w:rsidRPr="00BC17D3">
        <w:rPr>
          <w:szCs w:val="22"/>
        </w:rPr>
        <w:t>ndenture pursuant to the Trust Indenture Act of 1939, as amended;</w:t>
      </w:r>
    </w:p>
    <w:p w14:paraId="7A141ABA" w14:textId="0532A011" w:rsidR="000A199E" w:rsidRPr="00BC17D3" w:rsidRDefault="002A22F6" w:rsidP="007F240A">
      <w:pPr>
        <w:pStyle w:val="Heading3"/>
        <w:jc w:val="both"/>
        <w:rPr>
          <w:szCs w:val="22"/>
        </w:rPr>
      </w:pPr>
      <w:r w:rsidRPr="00BC17D3">
        <w:rPr>
          <w:szCs w:val="22"/>
        </w:rPr>
        <w:t xml:space="preserve">An </w:t>
      </w:r>
      <w:r w:rsidR="000A199E" w:rsidRPr="00BC17D3">
        <w:rPr>
          <w:szCs w:val="22"/>
        </w:rPr>
        <w:t xml:space="preserve">opinion of </w:t>
      </w:r>
      <w:r w:rsidR="00B9370F">
        <w:rPr>
          <w:szCs w:val="22"/>
        </w:rPr>
        <w:t>Butler Snow</w:t>
      </w:r>
      <w:r w:rsidR="000A199E" w:rsidRPr="00BC17D3">
        <w:rPr>
          <w:szCs w:val="22"/>
        </w:rPr>
        <w:t xml:space="preserve"> LLP, as disclosure counsel (</w:t>
      </w:r>
      <w:r w:rsidR="001E07A2">
        <w:rPr>
          <w:szCs w:val="22"/>
        </w:rPr>
        <w:t>“</w:t>
      </w:r>
      <w:r w:rsidR="000A199E" w:rsidRPr="00BC17D3">
        <w:rPr>
          <w:b/>
          <w:szCs w:val="22"/>
        </w:rPr>
        <w:t>Disclosure Counsel</w:t>
      </w:r>
      <w:r w:rsidR="001E07A2">
        <w:rPr>
          <w:szCs w:val="22"/>
        </w:rPr>
        <w:t>”</w:t>
      </w:r>
      <w:r w:rsidR="000A199E" w:rsidRPr="00BC17D3">
        <w:rPr>
          <w:szCs w:val="22"/>
        </w:rPr>
        <w:t xml:space="preserve">), </w:t>
      </w:r>
      <w:r w:rsidR="00E824E0" w:rsidRPr="00BC17D3">
        <w:rPr>
          <w:szCs w:val="22"/>
        </w:rPr>
        <w:t>dated the Closing Date</w:t>
      </w:r>
      <w:r w:rsidR="00E824E0">
        <w:rPr>
          <w:szCs w:val="22"/>
        </w:rPr>
        <w:t>,</w:t>
      </w:r>
      <w:r w:rsidR="00E824E0" w:rsidRPr="00BC17D3">
        <w:rPr>
          <w:szCs w:val="22"/>
        </w:rPr>
        <w:t xml:space="preserve"> </w:t>
      </w:r>
      <w:r w:rsidR="000A199E" w:rsidRPr="00BC17D3">
        <w:rPr>
          <w:szCs w:val="22"/>
        </w:rPr>
        <w:t xml:space="preserve">addressed to the Underwriter, </w:t>
      </w:r>
      <w:r w:rsidR="007F240A" w:rsidRPr="00BC17D3">
        <w:rPr>
          <w:szCs w:val="22"/>
        </w:rPr>
        <w:t xml:space="preserve">substantially to the effect that, on the basis of the conferences they attended and their review of the documents furnished to them they state that no facts have come to the attention of the attorneys in their firm working on the matter which cause them to believe that the information included in the </w:t>
      </w:r>
      <w:r w:rsidR="00B4538A">
        <w:rPr>
          <w:szCs w:val="22"/>
        </w:rPr>
        <w:t xml:space="preserve">Preliminary Official Statement (other than the information listed below as to which they express no view), as of its date and as of the date hereof, or in the </w:t>
      </w:r>
      <w:r w:rsidR="007F240A" w:rsidRPr="00BC17D3">
        <w:rPr>
          <w:szCs w:val="22"/>
        </w:rPr>
        <w:t>Official Statement (other than the information listed below as to which they express no view), as of its date and as of the</w:t>
      </w:r>
      <w:r w:rsidR="00B4538A">
        <w:rPr>
          <w:szCs w:val="22"/>
        </w:rPr>
        <w:t xml:space="preserve"> Closing D</w:t>
      </w:r>
      <w:r w:rsidR="007F240A" w:rsidRPr="00BC17D3">
        <w:rPr>
          <w:szCs w:val="22"/>
        </w:rPr>
        <w:t>ate, contained or contains an untrue statement of a material fact or omitted or omits to state any material fact necessary in order to make the statements made therein, in light of the circumstances under which they were made, not misleading.  They express no view as to the information set forth in the Official Statement under the caption</w:t>
      </w:r>
      <w:r w:rsidR="008F2FB3" w:rsidRPr="00BC17D3">
        <w:rPr>
          <w:szCs w:val="22"/>
        </w:rPr>
        <w:t>s</w:t>
      </w:r>
      <w:r w:rsidR="007F240A" w:rsidRPr="00BC17D3">
        <w:rPr>
          <w:szCs w:val="22"/>
        </w:rPr>
        <w:t xml:space="preserve"> </w:t>
      </w:r>
      <w:r w:rsidR="001E07A2">
        <w:rPr>
          <w:szCs w:val="22"/>
        </w:rPr>
        <w:t>“</w:t>
      </w:r>
      <w:r w:rsidR="00BB2F0B">
        <w:rPr>
          <w:szCs w:val="22"/>
        </w:rPr>
        <w:t>LEGAL MATTERS – Litigation</w:t>
      </w:r>
      <w:r w:rsidR="001E07A2">
        <w:rPr>
          <w:szCs w:val="22"/>
        </w:rPr>
        <w:t>”</w:t>
      </w:r>
      <w:r w:rsidR="007F240A" w:rsidRPr="00BC17D3">
        <w:rPr>
          <w:szCs w:val="22"/>
        </w:rPr>
        <w:t xml:space="preserve"> </w:t>
      </w:r>
      <w:r w:rsidR="008F2FB3" w:rsidRPr="00BC17D3">
        <w:rPr>
          <w:szCs w:val="22"/>
        </w:rPr>
        <w:t xml:space="preserve">and </w:t>
      </w:r>
      <w:r w:rsidR="001E07A2">
        <w:rPr>
          <w:szCs w:val="22"/>
        </w:rPr>
        <w:t>“</w:t>
      </w:r>
      <w:r w:rsidR="008F2FB3" w:rsidRPr="00BC17D3">
        <w:rPr>
          <w:szCs w:val="22"/>
        </w:rPr>
        <w:t>UNDERWRITING</w:t>
      </w:r>
      <w:r w:rsidR="001E07A2">
        <w:rPr>
          <w:szCs w:val="22"/>
        </w:rPr>
        <w:t>”</w:t>
      </w:r>
      <w:r w:rsidR="008F2FB3" w:rsidRPr="00BC17D3">
        <w:rPr>
          <w:szCs w:val="22"/>
        </w:rPr>
        <w:t xml:space="preserve"> </w:t>
      </w:r>
      <w:r w:rsidR="007F240A" w:rsidRPr="00BC17D3">
        <w:rPr>
          <w:szCs w:val="22"/>
        </w:rPr>
        <w:t xml:space="preserve">and in Appendices </w:t>
      </w:r>
      <w:r w:rsidR="00BB2F0B">
        <w:rPr>
          <w:szCs w:val="22"/>
        </w:rPr>
        <w:t>A</w:t>
      </w:r>
      <w:r w:rsidR="007F240A" w:rsidRPr="00BC17D3">
        <w:rPr>
          <w:szCs w:val="22"/>
        </w:rPr>
        <w:t xml:space="preserve"> and </w:t>
      </w:r>
      <w:r w:rsidR="00BB2F0B">
        <w:rPr>
          <w:szCs w:val="22"/>
        </w:rPr>
        <w:t>B</w:t>
      </w:r>
      <w:r w:rsidR="007F240A" w:rsidRPr="00BC17D3">
        <w:rPr>
          <w:szCs w:val="22"/>
        </w:rPr>
        <w:t xml:space="preserve"> and other financial and statistical information and data and any forecasts, estimates, projections, pro forma data, assumptions and expressions of opinion, any relationship among the parties, and other information and data concerning The Depository Trust Company, included or incorporated by reference in the Official Statement or omitted therefrom</w:t>
      </w:r>
      <w:r w:rsidR="000A199E" w:rsidRPr="00BC17D3">
        <w:rPr>
          <w:szCs w:val="22"/>
        </w:rPr>
        <w:t>;</w:t>
      </w:r>
    </w:p>
    <w:p w14:paraId="70524AE0" w14:textId="5AD49159" w:rsidR="00671C55" w:rsidRPr="00BC17D3" w:rsidRDefault="000A199E" w:rsidP="009921BE">
      <w:pPr>
        <w:pStyle w:val="Heading3"/>
        <w:autoSpaceDE w:val="0"/>
        <w:autoSpaceDN w:val="0"/>
        <w:adjustRightInd w:val="0"/>
        <w:jc w:val="both"/>
        <w:rPr>
          <w:szCs w:val="22"/>
        </w:rPr>
      </w:pPr>
      <w:r w:rsidRPr="00BC17D3">
        <w:rPr>
          <w:szCs w:val="22"/>
        </w:rPr>
        <w:t xml:space="preserve">An opinion of general counsel to </w:t>
      </w:r>
      <w:proofErr w:type="spellStart"/>
      <w:r w:rsidRPr="00BC17D3">
        <w:rPr>
          <w:szCs w:val="22"/>
        </w:rPr>
        <w:t>RTD</w:t>
      </w:r>
      <w:proofErr w:type="spellEnd"/>
      <w:r w:rsidRPr="00BC17D3">
        <w:rPr>
          <w:szCs w:val="22"/>
        </w:rPr>
        <w:t xml:space="preserve">, </w:t>
      </w:r>
      <w:r w:rsidR="00E824E0" w:rsidRPr="00BC17D3">
        <w:rPr>
          <w:szCs w:val="22"/>
        </w:rPr>
        <w:t>dated the Closing Date</w:t>
      </w:r>
      <w:r w:rsidR="00E824E0">
        <w:rPr>
          <w:szCs w:val="22"/>
        </w:rPr>
        <w:t>,</w:t>
      </w:r>
      <w:r w:rsidR="00E824E0" w:rsidRPr="00BC17D3">
        <w:rPr>
          <w:szCs w:val="22"/>
        </w:rPr>
        <w:t xml:space="preserve"> </w:t>
      </w:r>
      <w:r w:rsidRPr="00BC17D3">
        <w:rPr>
          <w:szCs w:val="22"/>
        </w:rPr>
        <w:t xml:space="preserve">addressed to </w:t>
      </w:r>
      <w:proofErr w:type="spellStart"/>
      <w:r w:rsidRPr="00BC17D3">
        <w:rPr>
          <w:szCs w:val="22"/>
        </w:rPr>
        <w:t>RTD</w:t>
      </w:r>
      <w:proofErr w:type="spellEnd"/>
      <w:r w:rsidRPr="00BC17D3">
        <w:rPr>
          <w:szCs w:val="22"/>
        </w:rPr>
        <w:t xml:space="preserve"> and the </w:t>
      </w:r>
      <w:r w:rsidR="00C708AF">
        <w:rPr>
          <w:szCs w:val="22"/>
        </w:rPr>
        <w:t>Underwriter</w:t>
      </w:r>
      <w:r w:rsidR="009421E2" w:rsidRPr="00BC17D3">
        <w:rPr>
          <w:szCs w:val="22"/>
        </w:rPr>
        <w:t xml:space="preserve">, to the effect that: </w:t>
      </w:r>
    </w:p>
    <w:p w14:paraId="200F7694" w14:textId="77777777" w:rsidR="00743511" w:rsidRPr="00BC17D3" w:rsidRDefault="00743511" w:rsidP="00743511">
      <w:pPr>
        <w:pStyle w:val="Heading3"/>
        <w:numPr>
          <w:ilvl w:val="0"/>
          <w:numId w:val="0"/>
        </w:numPr>
        <w:ind w:left="1440" w:firstLine="720"/>
        <w:jc w:val="both"/>
        <w:rPr>
          <w:szCs w:val="22"/>
        </w:rPr>
      </w:pPr>
      <w:r w:rsidRPr="00BC17D3">
        <w:rPr>
          <w:szCs w:val="22"/>
        </w:rPr>
        <w:t>(</w:t>
      </w:r>
      <w:proofErr w:type="spellStart"/>
      <w:r w:rsidRPr="00BC17D3">
        <w:rPr>
          <w:szCs w:val="22"/>
        </w:rPr>
        <w:t>i</w:t>
      </w:r>
      <w:proofErr w:type="spellEnd"/>
      <w:r w:rsidRPr="00BC17D3">
        <w:rPr>
          <w:szCs w:val="22"/>
        </w:rPr>
        <w:t>)</w:t>
      </w:r>
      <w:r w:rsidRPr="00BC17D3">
        <w:rPr>
          <w:szCs w:val="22"/>
        </w:rPr>
        <w:tab/>
      </w:r>
      <w:proofErr w:type="spellStart"/>
      <w:r w:rsidRPr="00BC17D3">
        <w:rPr>
          <w:szCs w:val="22"/>
        </w:rPr>
        <w:t>RTD</w:t>
      </w:r>
      <w:proofErr w:type="spellEnd"/>
      <w:r w:rsidRPr="00BC17D3">
        <w:rPr>
          <w:szCs w:val="22"/>
        </w:rPr>
        <w:t xml:space="preserve"> is duly organized and validly </w:t>
      </w:r>
      <w:proofErr w:type="gramStart"/>
      <w:r w:rsidRPr="00BC17D3">
        <w:rPr>
          <w:szCs w:val="22"/>
        </w:rPr>
        <w:t>existing</w:t>
      </w:r>
      <w:proofErr w:type="gramEnd"/>
      <w:r w:rsidRPr="00BC17D3">
        <w:rPr>
          <w:szCs w:val="22"/>
        </w:rPr>
        <w:t xml:space="preserve"> under the provisions of the laws of the State of Colorado, particularly the Act;</w:t>
      </w:r>
    </w:p>
    <w:p w14:paraId="0C44C158" w14:textId="77777777" w:rsidR="00743511" w:rsidRPr="00BC17D3" w:rsidRDefault="00743511" w:rsidP="00743511">
      <w:pPr>
        <w:pStyle w:val="Heading3"/>
        <w:numPr>
          <w:ilvl w:val="0"/>
          <w:numId w:val="0"/>
        </w:numPr>
        <w:ind w:left="1440" w:firstLine="720"/>
        <w:jc w:val="both"/>
        <w:rPr>
          <w:szCs w:val="22"/>
        </w:rPr>
      </w:pPr>
      <w:r w:rsidRPr="00BC17D3">
        <w:rPr>
          <w:szCs w:val="22"/>
        </w:rPr>
        <w:t>(ii)</w:t>
      </w:r>
      <w:r w:rsidRPr="00BC17D3">
        <w:rPr>
          <w:szCs w:val="22"/>
        </w:rPr>
        <w:tab/>
      </w:r>
      <w:proofErr w:type="spellStart"/>
      <w:r w:rsidRPr="00BC17D3">
        <w:rPr>
          <w:szCs w:val="22"/>
        </w:rPr>
        <w:t>RTD</w:t>
      </w:r>
      <w:proofErr w:type="spellEnd"/>
      <w:r w:rsidRPr="00BC17D3">
        <w:rPr>
          <w:szCs w:val="22"/>
        </w:rPr>
        <w:t xml:space="preserve"> has full legal right, power, and authority to adopt the </w:t>
      </w:r>
      <w:r w:rsidR="00F67B77" w:rsidRPr="00BC17D3">
        <w:rPr>
          <w:szCs w:val="22"/>
        </w:rPr>
        <w:t>Resolution</w:t>
      </w:r>
      <w:r w:rsidRPr="00BC17D3">
        <w:rPr>
          <w:szCs w:val="22"/>
        </w:rPr>
        <w:t xml:space="preserve"> and to </w:t>
      </w:r>
      <w:proofErr w:type="gramStart"/>
      <w:r w:rsidRPr="00BC17D3">
        <w:rPr>
          <w:szCs w:val="22"/>
        </w:rPr>
        <w:t>enter into</w:t>
      </w:r>
      <w:proofErr w:type="gramEnd"/>
      <w:r w:rsidRPr="00BC17D3">
        <w:rPr>
          <w:szCs w:val="22"/>
        </w:rPr>
        <w:t xml:space="preserve"> the </w:t>
      </w:r>
      <w:proofErr w:type="spellStart"/>
      <w:r w:rsidR="00540985">
        <w:rPr>
          <w:szCs w:val="22"/>
        </w:rPr>
        <w:t>RTD</w:t>
      </w:r>
      <w:proofErr w:type="spellEnd"/>
      <w:r w:rsidR="00540985">
        <w:rPr>
          <w:szCs w:val="22"/>
        </w:rPr>
        <w:t xml:space="preserve"> Documents</w:t>
      </w:r>
      <w:r w:rsidRPr="00BC17D3">
        <w:rPr>
          <w:szCs w:val="22"/>
        </w:rPr>
        <w:t xml:space="preserve"> and to issue </w:t>
      </w:r>
      <w:r w:rsidR="00526725" w:rsidRPr="00BC17D3">
        <w:rPr>
          <w:szCs w:val="22"/>
        </w:rPr>
        <w:t xml:space="preserve">the </w:t>
      </w:r>
      <w:r w:rsidR="00C0280F" w:rsidRPr="00BC17D3">
        <w:rPr>
          <w:szCs w:val="22"/>
        </w:rPr>
        <w:t>Bond</w:t>
      </w:r>
      <w:r w:rsidRPr="00BC17D3">
        <w:rPr>
          <w:szCs w:val="22"/>
        </w:rPr>
        <w:t xml:space="preserve">s and apply the proceeds thereof pursuant to the </w:t>
      </w:r>
      <w:r w:rsidR="001E07A2">
        <w:rPr>
          <w:szCs w:val="22"/>
        </w:rPr>
        <w:t>Indenture</w:t>
      </w:r>
      <w:r w:rsidRPr="00BC17D3">
        <w:rPr>
          <w:szCs w:val="22"/>
        </w:rPr>
        <w:t>;</w:t>
      </w:r>
    </w:p>
    <w:p w14:paraId="44B9FB93" w14:textId="77777777" w:rsidR="00743511" w:rsidRPr="00BC17D3" w:rsidRDefault="00743511" w:rsidP="00743511">
      <w:pPr>
        <w:pStyle w:val="Heading3"/>
        <w:numPr>
          <w:ilvl w:val="0"/>
          <w:numId w:val="0"/>
        </w:numPr>
        <w:ind w:left="1440" w:firstLine="720"/>
        <w:jc w:val="both"/>
        <w:rPr>
          <w:szCs w:val="22"/>
        </w:rPr>
      </w:pPr>
      <w:r w:rsidRPr="00BC17D3">
        <w:rPr>
          <w:szCs w:val="22"/>
        </w:rPr>
        <w:t>(iii)</w:t>
      </w:r>
      <w:r w:rsidRPr="00BC17D3">
        <w:rPr>
          <w:szCs w:val="22"/>
        </w:rPr>
        <w:tab/>
      </w:r>
      <w:proofErr w:type="spellStart"/>
      <w:r w:rsidRPr="00BC17D3">
        <w:rPr>
          <w:szCs w:val="22"/>
        </w:rPr>
        <w:t>RTD</w:t>
      </w:r>
      <w:proofErr w:type="spellEnd"/>
      <w:r w:rsidRPr="00BC17D3">
        <w:rPr>
          <w:szCs w:val="22"/>
        </w:rPr>
        <w:t xml:space="preserve"> has duly adopted the </w:t>
      </w:r>
      <w:r w:rsidR="00F67B77" w:rsidRPr="00BC17D3">
        <w:rPr>
          <w:szCs w:val="22"/>
        </w:rPr>
        <w:t>Resolution</w:t>
      </w:r>
      <w:r w:rsidRPr="00BC17D3">
        <w:rPr>
          <w:szCs w:val="22"/>
        </w:rPr>
        <w:t xml:space="preserve"> and has duly authorized, executed, and delivered the </w:t>
      </w:r>
      <w:proofErr w:type="spellStart"/>
      <w:r w:rsidR="00DF720A">
        <w:rPr>
          <w:szCs w:val="22"/>
        </w:rPr>
        <w:t>RTD</w:t>
      </w:r>
      <w:proofErr w:type="spellEnd"/>
      <w:r w:rsidR="00DF720A">
        <w:rPr>
          <w:szCs w:val="22"/>
        </w:rPr>
        <w:t xml:space="preserve"> Documents</w:t>
      </w:r>
      <w:r w:rsidRPr="00BC17D3">
        <w:rPr>
          <w:szCs w:val="22"/>
        </w:rPr>
        <w:t xml:space="preserve"> and, assuming due authorization, execution, and delivery by the other parties thereto, each constitutes the legal, valid, and binding agreement of </w:t>
      </w:r>
      <w:proofErr w:type="spellStart"/>
      <w:r w:rsidRPr="00BC17D3">
        <w:rPr>
          <w:szCs w:val="22"/>
        </w:rPr>
        <w:t>RTD</w:t>
      </w:r>
      <w:proofErr w:type="spellEnd"/>
      <w:r w:rsidRPr="00BC17D3">
        <w:rPr>
          <w:szCs w:val="22"/>
        </w:rPr>
        <w:t xml:space="preserve"> enforceable in accordance with its respective terms, except as enforcement may be limited by bankruptcy, reorganization, insolvency, moratorium, or other laws affecting the enforcement of rights of creditors generally and by general principles of equity (regardless of whether such enforcement is considered in a proceeding in equity or at law), and</w:t>
      </w:r>
      <w:r w:rsidR="00DF720A">
        <w:rPr>
          <w:szCs w:val="22"/>
        </w:rPr>
        <w:t>, to the best of general counsel’s knowledge</w:t>
      </w:r>
      <w:r w:rsidRPr="00BC17D3">
        <w:rPr>
          <w:szCs w:val="22"/>
        </w:rPr>
        <w:t xml:space="preserve"> </w:t>
      </w:r>
      <w:r w:rsidR="00662BF8">
        <w:rPr>
          <w:szCs w:val="22"/>
        </w:rPr>
        <w:t xml:space="preserve">upon due inquiry </w:t>
      </w:r>
      <w:r w:rsidRPr="00BC17D3">
        <w:rPr>
          <w:szCs w:val="22"/>
        </w:rPr>
        <w:t xml:space="preserve">compliance with the provisions of each thereof will not conflict with or constitute a </w:t>
      </w:r>
      <w:r w:rsidRPr="00BC17D3">
        <w:rPr>
          <w:szCs w:val="22"/>
        </w:rPr>
        <w:lastRenderedPageBreak/>
        <w:t xml:space="preserve">violation or breach of or default under any existing law or administrative rule or regulation, any court order or decree, or any agreement, contract, or other instrument to which </w:t>
      </w:r>
      <w:proofErr w:type="spellStart"/>
      <w:r w:rsidRPr="00BC17D3">
        <w:rPr>
          <w:szCs w:val="22"/>
        </w:rPr>
        <w:t>RTD</w:t>
      </w:r>
      <w:proofErr w:type="spellEnd"/>
      <w:r w:rsidRPr="00BC17D3">
        <w:rPr>
          <w:szCs w:val="22"/>
        </w:rPr>
        <w:t xml:space="preserve"> is a party or is otherwise subject or bound</w:t>
      </w:r>
      <w:r w:rsidR="0010000C" w:rsidRPr="00BC17D3">
        <w:rPr>
          <w:szCs w:val="22"/>
        </w:rPr>
        <w:t>,</w:t>
      </w:r>
      <w:r w:rsidR="008F3083" w:rsidRPr="00BC17D3">
        <w:rPr>
          <w:szCs w:val="22"/>
        </w:rPr>
        <w:t xml:space="preserve"> which </w:t>
      </w:r>
      <w:r w:rsidR="0010000C" w:rsidRPr="00BC17D3">
        <w:rPr>
          <w:szCs w:val="22"/>
        </w:rPr>
        <w:t xml:space="preserve">violation, breach or default </w:t>
      </w:r>
      <w:r w:rsidR="008F3083" w:rsidRPr="00BC17D3">
        <w:rPr>
          <w:szCs w:val="22"/>
        </w:rPr>
        <w:t xml:space="preserve">would have a material adverse effect on </w:t>
      </w:r>
      <w:proofErr w:type="spellStart"/>
      <w:r w:rsidR="008F3083" w:rsidRPr="00BC17D3">
        <w:rPr>
          <w:szCs w:val="22"/>
        </w:rPr>
        <w:t>RTD</w:t>
      </w:r>
      <w:proofErr w:type="spellEnd"/>
      <w:r w:rsidR="008F3083" w:rsidRPr="00BC17D3">
        <w:rPr>
          <w:szCs w:val="22"/>
        </w:rPr>
        <w:t xml:space="preserve"> or its ability to fulfill its obligations </w:t>
      </w:r>
      <w:r w:rsidR="00DF720A">
        <w:rPr>
          <w:szCs w:val="22"/>
        </w:rPr>
        <w:t xml:space="preserve">under the </w:t>
      </w:r>
      <w:proofErr w:type="spellStart"/>
      <w:r w:rsidR="00DF720A">
        <w:rPr>
          <w:szCs w:val="22"/>
        </w:rPr>
        <w:t>RTD</w:t>
      </w:r>
      <w:proofErr w:type="spellEnd"/>
      <w:r w:rsidR="00DF720A">
        <w:rPr>
          <w:szCs w:val="22"/>
        </w:rPr>
        <w:t xml:space="preserve"> Documents</w:t>
      </w:r>
      <w:r w:rsidRPr="00BC17D3">
        <w:rPr>
          <w:szCs w:val="22"/>
        </w:rPr>
        <w:t>;</w:t>
      </w:r>
    </w:p>
    <w:p w14:paraId="2DF50F7E" w14:textId="77777777" w:rsidR="00743511" w:rsidRPr="00BC17D3" w:rsidRDefault="00743511" w:rsidP="00743511">
      <w:pPr>
        <w:pStyle w:val="Heading3"/>
        <w:numPr>
          <w:ilvl w:val="0"/>
          <w:numId w:val="0"/>
        </w:numPr>
        <w:ind w:left="1440" w:firstLine="720"/>
        <w:jc w:val="both"/>
        <w:rPr>
          <w:szCs w:val="22"/>
        </w:rPr>
      </w:pPr>
      <w:r w:rsidRPr="00BC17D3">
        <w:rPr>
          <w:szCs w:val="22"/>
        </w:rPr>
        <w:t>(iv)</w:t>
      </w:r>
      <w:r w:rsidRPr="00BC17D3">
        <w:rPr>
          <w:szCs w:val="22"/>
        </w:rPr>
        <w:tab/>
        <w:t xml:space="preserve">except as otherwise set forth in the Official Statement, there is no action, suit, or proceeding or investigation at law or in equity before or by any court, public board, or body pending, or, to </w:t>
      </w:r>
      <w:r w:rsidR="00E755B5" w:rsidRPr="00BC17D3">
        <w:rPr>
          <w:szCs w:val="22"/>
        </w:rPr>
        <w:t>general counsel</w:t>
      </w:r>
      <w:r w:rsidR="00FB6E4B">
        <w:rPr>
          <w:szCs w:val="22"/>
        </w:rPr>
        <w:t>’</w:t>
      </w:r>
      <w:r w:rsidR="00E755B5" w:rsidRPr="00BC17D3">
        <w:rPr>
          <w:szCs w:val="22"/>
        </w:rPr>
        <w:t>s</w:t>
      </w:r>
      <w:r w:rsidRPr="00BC17D3">
        <w:rPr>
          <w:szCs w:val="22"/>
        </w:rPr>
        <w:t xml:space="preserve"> knowledge, threatened in writing against or affecting </w:t>
      </w:r>
      <w:proofErr w:type="spellStart"/>
      <w:r w:rsidRPr="00BC17D3">
        <w:rPr>
          <w:szCs w:val="22"/>
        </w:rPr>
        <w:t>RTD</w:t>
      </w:r>
      <w:proofErr w:type="spellEnd"/>
      <w:r w:rsidRPr="00BC17D3">
        <w:rPr>
          <w:szCs w:val="22"/>
        </w:rPr>
        <w:t xml:space="preserve"> to restrain or enjoin the issuance or delivery of any of </w:t>
      </w:r>
      <w:r w:rsidR="00E755B5" w:rsidRPr="00BC17D3">
        <w:rPr>
          <w:szCs w:val="22"/>
        </w:rPr>
        <w:t xml:space="preserve">the </w:t>
      </w:r>
      <w:r w:rsidR="00C0280F" w:rsidRPr="00BC17D3">
        <w:rPr>
          <w:szCs w:val="22"/>
        </w:rPr>
        <w:t>Bond</w:t>
      </w:r>
      <w:r w:rsidRPr="00BC17D3">
        <w:rPr>
          <w:szCs w:val="22"/>
        </w:rPr>
        <w:t xml:space="preserve">s or the collection of the Sales Tax Revenues or other revenues pledged under the </w:t>
      </w:r>
      <w:r w:rsidR="001E07A2">
        <w:rPr>
          <w:szCs w:val="22"/>
        </w:rPr>
        <w:t>Indenture</w:t>
      </w:r>
      <w:r w:rsidRPr="00BC17D3">
        <w:rPr>
          <w:szCs w:val="22"/>
        </w:rPr>
        <w:t xml:space="preserve">, or that would have a material adverse effect on the financial condition of </w:t>
      </w:r>
      <w:proofErr w:type="spellStart"/>
      <w:r w:rsidRPr="00BC17D3">
        <w:rPr>
          <w:szCs w:val="22"/>
        </w:rPr>
        <w:t>RTD</w:t>
      </w:r>
      <w:proofErr w:type="spellEnd"/>
      <w:r w:rsidRPr="00BC17D3">
        <w:rPr>
          <w:szCs w:val="22"/>
        </w:rPr>
        <w:t xml:space="preserve">, the security for </w:t>
      </w:r>
      <w:r w:rsidR="00E755B5" w:rsidRPr="00BC17D3">
        <w:rPr>
          <w:szCs w:val="22"/>
        </w:rPr>
        <w:t xml:space="preserve">the </w:t>
      </w:r>
      <w:r w:rsidR="00C0280F" w:rsidRPr="00BC17D3">
        <w:rPr>
          <w:szCs w:val="22"/>
        </w:rPr>
        <w:t>Bond</w:t>
      </w:r>
      <w:r w:rsidRPr="00BC17D3">
        <w:rPr>
          <w:szCs w:val="22"/>
        </w:rPr>
        <w:t xml:space="preserve">s or the ability of </w:t>
      </w:r>
      <w:proofErr w:type="spellStart"/>
      <w:r w:rsidRPr="00BC17D3">
        <w:rPr>
          <w:szCs w:val="22"/>
        </w:rPr>
        <w:t>RTD</w:t>
      </w:r>
      <w:proofErr w:type="spellEnd"/>
      <w:r w:rsidRPr="00BC17D3">
        <w:rPr>
          <w:szCs w:val="22"/>
        </w:rPr>
        <w:t xml:space="preserve"> to maintain and operate </w:t>
      </w:r>
      <w:proofErr w:type="spellStart"/>
      <w:r w:rsidRPr="00BC17D3">
        <w:rPr>
          <w:szCs w:val="22"/>
        </w:rPr>
        <w:t>RTD</w:t>
      </w:r>
      <w:r w:rsidR="00FB6E4B">
        <w:rPr>
          <w:szCs w:val="22"/>
        </w:rPr>
        <w:t>’</w:t>
      </w:r>
      <w:r w:rsidRPr="00BC17D3">
        <w:rPr>
          <w:szCs w:val="22"/>
        </w:rPr>
        <w:t>s</w:t>
      </w:r>
      <w:proofErr w:type="spellEnd"/>
      <w:r w:rsidRPr="00BC17D3">
        <w:rPr>
          <w:szCs w:val="22"/>
        </w:rPr>
        <w:t xml:space="preserve"> mass transportation system, or in any way contesting or affecting the power of </w:t>
      </w:r>
      <w:proofErr w:type="spellStart"/>
      <w:r w:rsidRPr="00BC17D3">
        <w:rPr>
          <w:szCs w:val="22"/>
        </w:rPr>
        <w:t>RTD</w:t>
      </w:r>
      <w:proofErr w:type="spellEnd"/>
      <w:r w:rsidRPr="00BC17D3">
        <w:rPr>
          <w:szCs w:val="22"/>
        </w:rPr>
        <w:t xml:space="preserve"> relating to the issuance or validity of </w:t>
      </w:r>
      <w:r w:rsidR="00E755B5" w:rsidRPr="00BC17D3">
        <w:rPr>
          <w:szCs w:val="22"/>
        </w:rPr>
        <w:t xml:space="preserve">the </w:t>
      </w:r>
      <w:r w:rsidR="00C0280F" w:rsidRPr="00BC17D3">
        <w:rPr>
          <w:szCs w:val="22"/>
        </w:rPr>
        <w:t>Bond</w:t>
      </w:r>
      <w:r w:rsidRPr="00BC17D3">
        <w:rPr>
          <w:szCs w:val="22"/>
        </w:rPr>
        <w:t xml:space="preserve">s, the validity of the </w:t>
      </w:r>
      <w:r w:rsidR="00F67B77" w:rsidRPr="00BC17D3">
        <w:rPr>
          <w:szCs w:val="22"/>
        </w:rPr>
        <w:t>Resolution</w:t>
      </w:r>
      <w:r w:rsidRPr="00BC17D3">
        <w:rPr>
          <w:szCs w:val="22"/>
        </w:rPr>
        <w:t xml:space="preserve"> or the execution, delivery, and performance by </w:t>
      </w:r>
      <w:proofErr w:type="spellStart"/>
      <w:r w:rsidRPr="00BC17D3">
        <w:rPr>
          <w:szCs w:val="22"/>
        </w:rPr>
        <w:t>RTD</w:t>
      </w:r>
      <w:proofErr w:type="spellEnd"/>
      <w:r w:rsidRPr="00BC17D3">
        <w:rPr>
          <w:szCs w:val="22"/>
        </w:rPr>
        <w:t xml:space="preserve"> of the </w:t>
      </w:r>
      <w:proofErr w:type="spellStart"/>
      <w:r w:rsidR="00DF720A">
        <w:rPr>
          <w:szCs w:val="22"/>
        </w:rPr>
        <w:t>RTD</w:t>
      </w:r>
      <w:proofErr w:type="spellEnd"/>
      <w:r w:rsidR="00DF720A">
        <w:rPr>
          <w:szCs w:val="22"/>
        </w:rPr>
        <w:t xml:space="preserve"> Documents</w:t>
      </w:r>
      <w:r w:rsidRPr="00BC17D3">
        <w:rPr>
          <w:szCs w:val="22"/>
        </w:rPr>
        <w:t xml:space="preserve">; </w:t>
      </w:r>
    </w:p>
    <w:p w14:paraId="2D602D7D" w14:textId="77777777" w:rsidR="00743511" w:rsidRPr="00BC17D3" w:rsidRDefault="00743511" w:rsidP="00743511">
      <w:pPr>
        <w:pStyle w:val="Heading3"/>
        <w:numPr>
          <w:ilvl w:val="0"/>
          <w:numId w:val="0"/>
        </w:numPr>
        <w:ind w:left="1440" w:firstLine="720"/>
        <w:jc w:val="both"/>
        <w:rPr>
          <w:szCs w:val="22"/>
        </w:rPr>
      </w:pPr>
      <w:r w:rsidRPr="00BC17D3">
        <w:rPr>
          <w:szCs w:val="22"/>
        </w:rPr>
        <w:t>(v)</w:t>
      </w:r>
      <w:r w:rsidRPr="00BC17D3">
        <w:rPr>
          <w:szCs w:val="22"/>
        </w:rPr>
        <w:tab/>
        <w:t xml:space="preserve">the distribution of the Preliminary Official Statement and the execution, delivery, and distribution of the Official Statement have been duly authorized by </w:t>
      </w:r>
      <w:proofErr w:type="spellStart"/>
      <w:r w:rsidRPr="00BC17D3">
        <w:rPr>
          <w:szCs w:val="22"/>
        </w:rPr>
        <w:t>RTD</w:t>
      </w:r>
      <w:proofErr w:type="spellEnd"/>
      <w:r w:rsidRPr="00BC17D3">
        <w:rPr>
          <w:szCs w:val="22"/>
        </w:rPr>
        <w:t xml:space="preserve">, and the Official Statement has been duly executed and delivered by </w:t>
      </w:r>
      <w:proofErr w:type="spellStart"/>
      <w:r w:rsidRPr="00BC17D3">
        <w:rPr>
          <w:szCs w:val="22"/>
        </w:rPr>
        <w:t>RTD</w:t>
      </w:r>
      <w:proofErr w:type="spellEnd"/>
      <w:r w:rsidRPr="00BC17D3">
        <w:rPr>
          <w:szCs w:val="22"/>
        </w:rPr>
        <w:t>;</w:t>
      </w:r>
    </w:p>
    <w:p w14:paraId="5DBDF0A5" w14:textId="77777777" w:rsidR="00743511" w:rsidRPr="00BC17D3" w:rsidRDefault="00743511" w:rsidP="00743511">
      <w:pPr>
        <w:pStyle w:val="Heading3"/>
        <w:numPr>
          <w:ilvl w:val="0"/>
          <w:numId w:val="0"/>
        </w:numPr>
        <w:ind w:left="1440" w:firstLine="720"/>
        <w:jc w:val="both"/>
        <w:rPr>
          <w:szCs w:val="22"/>
        </w:rPr>
      </w:pPr>
      <w:r w:rsidRPr="00BC17D3">
        <w:rPr>
          <w:szCs w:val="22"/>
        </w:rPr>
        <w:t>(vi)</w:t>
      </w:r>
      <w:r w:rsidRPr="00BC17D3">
        <w:rPr>
          <w:szCs w:val="22"/>
        </w:rPr>
        <w:tab/>
        <w:t xml:space="preserve">no approval or other action is required to be obtained by </w:t>
      </w:r>
      <w:proofErr w:type="spellStart"/>
      <w:r w:rsidRPr="00BC17D3">
        <w:rPr>
          <w:szCs w:val="22"/>
        </w:rPr>
        <w:t>RTD</w:t>
      </w:r>
      <w:proofErr w:type="spellEnd"/>
      <w:r w:rsidRPr="00BC17D3">
        <w:rPr>
          <w:szCs w:val="22"/>
        </w:rPr>
        <w:t xml:space="preserve"> from any governmental authority or agency in connection with the adoption of the </w:t>
      </w:r>
      <w:r w:rsidR="00F67B77" w:rsidRPr="00BC17D3">
        <w:rPr>
          <w:szCs w:val="22"/>
        </w:rPr>
        <w:t>Resolution</w:t>
      </w:r>
      <w:r w:rsidRPr="00BC17D3">
        <w:rPr>
          <w:szCs w:val="22"/>
        </w:rPr>
        <w:t xml:space="preserve">, the issuance, sale and delivery of the </w:t>
      </w:r>
      <w:r w:rsidR="00C0280F" w:rsidRPr="00BC17D3">
        <w:rPr>
          <w:szCs w:val="22"/>
        </w:rPr>
        <w:t>Bond</w:t>
      </w:r>
      <w:r w:rsidRPr="00BC17D3">
        <w:rPr>
          <w:szCs w:val="22"/>
        </w:rPr>
        <w:t xml:space="preserve">s, or the execution and delivery by </w:t>
      </w:r>
      <w:proofErr w:type="spellStart"/>
      <w:r w:rsidRPr="00BC17D3">
        <w:rPr>
          <w:szCs w:val="22"/>
        </w:rPr>
        <w:t>RTD</w:t>
      </w:r>
      <w:proofErr w:type="spellEnd"/>
      <w:r w:rsidRPr="00BC17D3">
        <w:rPr>
          <w:szCs w:val="22"/>
        </w:rPr>
        <w:t xml:space="preserve"> of the </w:t>
      </w:r>
      <w:proofErr w:type="spellStart"/>
      <w:r w:rsidR="00105731">
        <w:rPr>
          <w:szCs w:val="22"/>
        </w:rPr>
        <w:t>RTD</w:t>
      </w:r>
      <w:proofErr w:type="spellEnd"/>
      <w:r w:rsidR="00105731">
        <w:rPr>
          <w:szCs w:val="22"/>
        </w:rPr>
        <w:t xml:space="preserve"> Documents</w:t>
      </w:r>
      <w:r w:rsidRPr="00BC17D3">
        <w:rPr>
          <w:szCs w:val="22"/>
        </w:rPr>
        <w:t xml:space="preserve"> or the Official Statement which has not already been obtained or taken, except that the offer and sale of </w:t>
      </w:r>
      <w:r w:rsidR="00E755B5" w:rsidRPr="00BC17D3">
        <w:rPr>
          <w:szCs w:val="22"/>
        </w:rPr>
        <w:t xml:space="preserve">the </w:t>
      </w:r>
      <w:r w:rsidR="00C0280F" w:rsidRPr="00BC17D3">
        <w:rPr>
          <w:szCs w:val="22"/>
        </w:rPr>
        <w:t>Bond</w:t>
      </w:r>
      <w:r w:rsidRPr="00BC17D3">
        <w:rPr>
          <w:szCs w:val="22"/>
        </w:rPr>
        <w:t xml:space="preserve">s in certain jurisdictions may be subject to compliance with the provisions of the securities or blue sky laws of such jurisdictions (as to which </w:t>
      </w:r>
      <w:r w:rsidR="00E755B5" w:rsidRPr="00BC17D3">
        <w:rPr>
          <w:szCs w:val="22"/>
        </w:rPr>
        <w:t>general counsel</w:t>
      </w:r>
      <w:r w:rsidRPr="00BC17D3">
        <w:rPr>
          <w:szCs w:val="22"/>
        </w:rPr>
        <w:t xml:space="preserve"> expresses no opinion); </w:t>
      </w:r>
    </w:p>
    <w:p w14:paraId="5AC5DAC8" w14:textId="77777777" w:rsidR="00743511" w:rsidRPr="00BC17D3" w:rsidRDefault="00743511" w:rsidP="00743511">
      <w:pPr>
        <w:pStyle w:val="Heading3"/>
        <w:numPr>
          <w:ilvl w:val="0"/>
          <w:numId w:val="0"/>
        </w:numPr>
        <w:ind w:left="1440" w:firstLine="720"/>
        <w:jc w:val="both"/>
        <w:rPr>
          <w:szCs w:val="22"/>
        </w:rPr>
      </w:pPr>
      <w:r w:rsidRPr="00BC17D3">
        <w:rPr>
          <w:szCs w:val="22"/>
        </w:rPr>
        <w:t>(vii)</w:t>
      </w:r>
      <w:r w:rsidRPr="00BC17D3">
        <w:rPr>
          <w:szCs w:val="22"/>
        </w:rPr>
        <w:tab/>
        <w:t xml:space="preserve">the Resolution </w:t>
      </w:r>
      <w:r w:rsidR="00F67B77" w:rsidRPr="00BC17D3">
        <w:rPr>
          <w:szCs w:val="22"/>
        </w:rPr>
        <w:t>was</w:t>
      </w:r>
      <w:r w:rsidR="008A4AD9" w:rsidRPr="00BC17D3">
        <w:rPr>
          <w:szCs w:val="22"/>
        </w:rPr>
        <w:t xml:space="preserve"> duly adopted at </w:t>
      </w:r>
      <w:r w:rsidR="00F67B77" w:rsidRPr="00BC17D3">
        <w:rPr>
          <w:szCs w:val="22"/>
        </w:rPr>
        <w:t xml:space="preserve">a </w:t>
      </w:r>
      <w:r w:rsidRPr="00BC17D3">
        <w:rPr>
          <w:szCs w:val="22"/>
        </w:rPr>
        <w:t xml:space="preserve">meeting of the Board of Directors of </w:t>
      </w:r>
      <w:proofErr w:type="spellStart"/>
      <w:r w:rsidRPr="00BC17D3">
        <w:rPr>
          <w:szCs w:val="22"/>
        </w:rPr>
        <w:t>RTD</w:t>
      </w:r>
      <w:proofErr w:type="spellEnd"/>
      <w:r w:rsidRPr="00BC17D3">
        <w:rPr>
          <w:szCs w:val="22"/>
        </w:rPr>
        <w:t xml:space="preserve"> that </w:t>
      </w:r>
      <w:r w:rsidR="00F67B77" w:rsidRPr="00BC17D3">
        <w:rPr>
          <w:szCs w:val="22"/>
        </w:rPr>
        <w:t>was</w:t>
      </w:r>
      <w:r w:rsidRPr="00BC17D3">
        <w:rPr>
          <w:szCs w:val="22"/>
        </w:rPr>
        <w:t xml:space="preserve"> called and held pursuant to all applicable laws and regulations, and with all public notice required by all applicable laws and regulations and at which a quorum was present and acting throughout, and </w:t>
      </w:r>
      <w:r w:rsidR="00F67B77" w:rsidRPr="00BC17D3">
        <w:rPr>
          <w:szCs w:val="22"/>
        </w:rPr>
        <w:t>has</w:t>
      </w:r>
      <w:r w:rsidRPr="00BC17D3">
        <w:rPr>
          <w:szCs w:val="22"/>
        </w:rPr>
        <w:t xml:space="preserve"> not been amended since the date of its adoption; and</w:t>
      </w:r>
    </w:p>
    <w:p w14:paraId="7367199F" w14:textId="77777777" w:rsidR="00743511" w:rsidRPr="00BC17D3" w:rsidRDefault="00743511" w:rsidP="00743511">
      <w:pPr>
        <w:pStyle w:val="Heading3"/>
        <w:numPr>
          <w:ilvl w:val="0"/>
          <w:numId w:val="0"/>
        </w:numPr>
        <w:ind w:left="1440" w:firstLine="720"/>
        <w:jc w:val="both"/>
        <w:rPr>
          <w:szCs w:val="22"/>
        </w:rPr>
      </w:pPr>
      <w:r w:rsidRPr="00BC17D3">
        <w:rPr>
          <w:szCs w:val="22"/>
        </w:rPr>
        <w:t>(viii)</w:t>
      </w:r>
      <w:r w:rsidRPr="00BC17D3">
        <w:rPr>
          <w:szCs w:val="22"/>
        </w:rPr>
        <w:tab/>
        <w:t xml:space="preserve">to the best of </w:t>
      </w:r>
      <w:r w:rsidR="00E755B5" w:rsidRPr="00BC17D3">
        <w:rPr>
          <w:szCs w:val="22"/>
        </w:rPr>
        <w:t>general counsel</w:t>
      </w:r>
      <w:r w:rsidR="00FB6E4B">
        <w:rPr>
          <w:szCs w:val="22"/>
        </w:rPr>
        <w:t>’</w:t>
      </w:r>
      <w:r w:rsidR="00E755B5" w:rsidRPr="00BC17D3">
        <w:rPr>
          <w:szCs w:val="22"/>
        </w:rPr>
        <w:t>s</w:t>
      </w:r>
      <w:r w:rsidRPr="00BC17D3">
        <w:rPr>
          <w:szCs w:val="22"/>
        </w:rPr>
        <w:t xml:space="preserve"> knowledge, the information contained in the Official Statement under the caption </w:t>
      </w:r>
      <w:r w:rsidR="001E07A2">
        <w:rPr>
          <w:szCs w:val="22"/>
        </w:rPr>
        <w:t>“</w:t>
      </w:r>
      <w:r w:rsidR="00BB2F0B">
        <w:rPr>
          <w:szCs w:val="22"/>
        </w:rPr>
        <w:t>LEGAL MATTERS – Litigation</w:t>
      </w:r>
      <w:r w:rsidRPr="00BC17D3">
        <w:rPr>
          <w:szCs w:val="22"/>
        </w:rPr>
        <w:t>,</w:t>
      </w:r>
      <w:r w:rsidR="001E07A2">
        <w:rPr>
          <w:szCs w:val="22"/>
        </w:rPr>
        <w:t>”</w:t>
      </w:r>
      <w:r w:rsidRPr="00BC17D3">
        <w:rPr>
          <w:szCs w:val="22"/>
        </w:rPr>
        <w:t xml:space="preserve"> as of the date of the Official Statement and as of the Closing Date, does not contain any untrue statement of a material fact or omit to state a material fact necessary to make the statements therein, in light of the circumstances under which they were made, not misleading;</w:t>
      </w:r>
    </w:p>
    <w:p w14:paraId="273689EB" w14:textId="52052795" w:rsidR="00411B51" w:rsidRPr="00BC17D3" w:rsidRDefault="00411B51" w:rsidP="00411B51">
      <w:pPr>
        <w:pStyle w:val="Heading3"/>
        <w:jc w:val="both"/>
        <w:rPr>
          <w:szCs w:val="22"/>
        </w:rPr>
      </w:pPr>
      <w:r>
        <w:rPr>
          <w:szCs w:val="24"/>
        </w:rPr>
        <w:t>A</w:t>
      </w:r>
      <w:r w:rsidRPr="00FA0900">
        <w:rPr>
          <w:szCs w:val="24"/>
        </w:rPr>
        <w:t xml:space="preserve"> letter from </w:t>
      </w:r>
      <w:r w:rsidRPr="003E678E">
        <w:rPr>
          <w:szCs w:val="24"/>
        </w:rPr>
        <w:t>Dinsmore &amp; Shohl LLP</w:t>
      </w:r>
      <w:r w:rsidRPr="00FA0900">
        <w:rPr>
          <w:szCs w:val="24"/>
        </w:rPr>
        <w:t xml:space="preserve">, as counsel to the Underwriter, dated as of the Closing Date and addressed to the Underwriter, </w:t>
      </w:r>
      <w:r>
        <w:rPr>
          <w:szCs w:val="24"/>
        </w:rPr>
        <w:t>in form and substance satisfactory to the Underwriter</w:t>
      </w:r>
      <w:r>
        <w:rPr>
          <w:szCs w:val="22"/>
        </w:rPr>
        <w:t xml:space="preserve">; </w:t>
      </w:r>
    </w:p>
    <w:p w14:paraId="36FE5E5A" w14:textId="67254CEA" w:rsidR="00411B51" w:rsidRPr="00411B51" w:rsidRDefault="00411B51" w:rsidP="009921BE">
      <w:pPr>
        <w:pStyle w:val="Heading3"/>
        <w:jc w:val="both"/>
        <w:rPr>
          <w:szCs w:val="22"/>
        </w:rPr>
      </w:pPr>
      <w:r w:rsidRPr="00BC17D3">
        <w:rPr>
          <w:szCs w:val="22"/>
        </w:rPr>
        <w:t>A certificate</w:t>
      </w:r>
      <w:r w:rsidRPr="003D716A">
        <w:rPr>
          <w:szCs w:val="22"/>
        </w:rPr>
        <w:t xml:space="preserve"> </w:t>
      </w:r>
      <w:r w:rsidRPr="00BC17D3">
        <w:rPr>
          <w:szCs w:val="22"/>
        </w:rPr>
        <w:t xml:space="preserve">of </w:t>
      </w:r>
      <w:proofErr w:type="spellStart"/>
      <w:r w:rsidRPr="00BC17D3">
        <w:rPr>
          <w:szCs w:val="22"/>
        </w:rPr>
        <w:t>RTD</w:t>
      </w:r>
      <w:proofErr w:type="spellEnd"/>
      <w:r w:rsidRPr="00BC17D3">
        <w:rPr>
          <w:szCs w:val="22"/>
        </w:rPr>
        <w:t xml:space="preserve">, dated as of the Closing Date, executed by an authorized officer of, and general counsel to, </w:t>
      </w:r>
      <w:proofErr w:type="spellStart"/>
      <w:r w:rsidRPr="00BC17D3">
        <w:rPr>
          <w:szCs w:val="22"/>
        </w:rPr>
        <w:t>RTD</w:t>
      </w:r>
      <w:proofErr w:type="spellEnd"/>
      <w:r w:rsidRPr="00BC17D3">
        <w:rPr>
          <w:szCs w:val="22"/>
        </w:rPr>
        <w:t xml:space="preserve">, to the effect that (i) the representations and warranties of </w:t>
      </w:r>
      <w:proofErr w:type="spellStart"/>
      <w:r w:rsidRPr="00BC17D3">
        <w:rPr>
          <w:szCs w:val="22"/>
        </w:rPr>
        <w:t>RTD</w:t>
      </w:r>
      <w:proofErr w:type="spellEnd"/>
      <w:r w:rsidRPr="00BC17D3">
        <w:rPr>
          <w:szCs w:val="22"/>
        </w:rPr>
        <w:t xml:space="preserve"> contained herein are true and correct in all material respects on and as of the Closing Date as if made on the Closing Date; (ii) except as disclosed in the Official Statement, there is no action, suit, proceeding, inquiry or investigation before or by any court or public body pending or, to the best of his or her knowledge, threatened in writing in any way (A) to restrain or enjoin the issuance </w:t>
      </w:r>
      <w:r w:rsidRPr="00BC17D3">
        <w:rPr>
          <w:szCs w:val="22"/>
        </w:rPr>
        <w:lastRenderedPageBreak/>
        <w:t xml:space="preserve">or sale of the Bonds, or (B) affecting the authorization, issuance, execution and delivery or legality of the Bonds, or (C) questioning or affecting the validity of the </w:t>
      </w:r>
      <w:proofErr w:type="spellStart"/>
      <w:r>
        <w:rPr>
          <w:szCs w:val="22"/>
        </w:rPr>
        <w:t>RTD</w:t>
      </w:r>
      <w:proofErr w:type="spellEnd"/>
      <w:r>
        <w:rPr>
          <w:szCs w:val="22"/>
        </w:rPr>
        <w:t xml:space="preserve"> Documents</w:t>
      </w:r>
      <w:r w:rsidRPr="00BC17D3">
        <w:rPr>
          <w:szCs w:val="22"/>
        </w:rPr>
        <w:t xml:space="preserve">, or (D) questioning or affecting the legal or corporate existence of </w:t>
      </w:r>
      <w:proofErr w:type="spellStart"/>
      <w:r w:rsidRPr="00BC17D3">
        <w:rPr>
          <w:szCs w:val="22"/>
        </w:rPr>
        <w:t>RTD</w:t>
      </w:r>
      <w:proofErr w:type="spellEnd"/>
      <w:r w:rsidRPr="00BC17D3">
        <w:rPr>
          <w:szCs w:val="22"/>
        </w:rPr>
        <w:t xml:space="preserve">, or the title to </w:t>
      </w:r>
      <w:r w:rsidR="00A52882">
        <w:rPr>
          <w:szCs w:val="22"/>
        </w:rPr>
        <w:t xml:space="preserve">the </w:t>
      </w:r>
      <w:r w:rsidRPr="00BC17D3">
        <w:rPr>
          <w:szCs w:val="22"/>
        </w:rPr>
        <w:t xml:space="preserve">office of the directors or officers thereof, or materially adversely affecting any powers of </w:t>
      </w:r>
      <w:proofErr w:type="spellStart"/>
      <w:r w:rsidRPr="00BC17D3">
        <w:rPr>
          <w:szCs w:val="22"/>
        </w:rPr>
        <w:t>RTD</w:t>
      </w:r>
      <w:proofErr w:type="spellEnd"/>
      <w:r w:rsidRPr="00BC17D3">
        <w:rPr>
          <w:szCs w:val="22"/>
        </w:rPr>
        <w:t xml:space="preserve"> under the statutes of the State, including without limitation, the power of </w:t>
      </w:r>
      <w:proofErr w:type="spellStart"/>
      <w:r w:rsidRPr="00BC17D3">
        <w:rPr>
          <w:szCs w:val="22"/>
        </w:rPr>
        <w:t>RTD</w:t>
      </w:r>
      <w:proofErr w:type="spellEnd"/>
      <w:r w:rsidRPr="00BC17D3">
        <w:rPr>
          <w:szCs w:val="22"/>
        </w:rPr>
        <w:t xml:space="preserve"> to levy the Sale</w:t>
      </w:r>
      <w:r>
        <w:rPr>
          <w:szCs w:val="22"/>
        </w:rPr>
        <w:t>s</w:t>
      </w:r>
      <w:r w:rsidRPr="00BC17D3">
        <w:rPr>
          <w:szCs w:val="22"/>
        </w:rPr>
        <w:t xml:space="preserve"> Tax, to apply the proceeds of the Bonds as contemplated in the Resolution, the </w:t>
      </w:r>
      <w:r>
        <w:rPr>
          <w:szCs w:val="22"/>
        </w:rPr>
        <w:t>Indenture</w:t>
      </w:r>
      <w:r w:rsidRPr="00BC17D3">
        <w:rPr>
          <w:szCs w:val="22"/>
        </w:rPr>
        <w:t xml:space="preserve"> and the Official Statement, or to undertake the </w:t>
      </w:r>
      <w:r>
        <w:rPr>
          <w:szCs w:val="22"/>
        </w:rPr>
        <w:t xml:space="preserve">Refunding </w:t>
      </w:r>
      <w:r w:rsidRPr="00BC17D3">
        <w:rPr>
          <w:szCs w:val="22"/>
        </w:rPr>
        <w:t xml:space="preserve">Project; (iii) the Resolution is in full force and effect and has not been modified, amended or repealed; (iv) the Preliminary Official Statement, as of its date, did not, and the Official Statement did not, as of its date, and does not, up to and including the date of the Closing, contain any untrue statement of a material fact or omit any statement of material fact necessary to make the statements therein, in light of the circumstances under which they were made, not misleading, subject to the condition that while information in the Official Statement under the headings and in the tables which indicate that such information has been obtained from the Underwriter, </w:t>
      </w:r>
      <w:proofErr w:type="spellStart"/>
      <w:r w:rsidRPr="00BC17D3">
        <w:rPr>
          <w:szCs w:val="22"/>
        </w:rPr>
        <w:t>RTD</w:t>
      </w:r>
      <w:r>
        <w:rPr>
          <w:szCs w:val="22"/>
        </w:rPr>
        <w:t>’</w:t>
      </w:r>
      <w:r w:rsidRPr="00BC17D3">
        <w:rPr>
          <w:szCs w:val="22"/>
        </w:rPr>
        <w:t>s</w:t>
      </w:r>
      <w:proofErr w:type="spellEnd"/>
      <w:r w:rsidRPr="00BC17D3">
        <w:rPr>
          <w:szCs w:val="22"/>
        </w:rPr>
        <w:t xml:space="preserve"> </w:t>
      </w:r>
      <w:r>
        <w:rPr>
          <w:szCs w:val="22"/>
        </w:rPr>
        <w:t>municipal</w:t>
      </w:r>
      <w:r w:rsidRPr="00BC17D3">
        <w:rPr>
          <w:szCs w:val="22"/>
        </w:rPr>
        <w:t xml:space="preserve"> advisor, the Colorado Department of Revenue, Development Research Partners or obtained from sources other than </w:t>
      </w:r>
      <w:proofErr w:type="spellStart"/>
      <w:r w:rsidRPr="00BC17D3">
        <w:rPr>
          <w:szCs w:val="22"/>
        </w:rPr>
        <w:t>RTD</w:t>
      </w:r>
      <w:proofErr w:type="spellEnd"/>
      <w:r w:rsidRPr="00BC17D3">
        <w:rPr>
          <w:szCs w:val="22"/>
        </w:rPr>
        <w:t xml:space="preserve"> is not guaranteed as to accuracy, completeness, or fairness, </w:t>
      </w:r>
      <w:proofErr w:type="spellStart"/>
      <w:r w:rsidRPr="00BC17D3">
        <w:rPr>
          <w:szCs w:val="22"/>
        </w:rPr>
        <w:t>RTD</w:t>
      </w:r>
      <w:proofErr w:type="spellEnd"/>
      <w:r w:rsidRPr="00BC17D3">
        <w:rPr>
          <w:szCs w:val="22"/>
        </w:rPr>
        <w:t xml:space="preserve"> has no reason to believe and do</w:t>
      </w:r>
      <w:r>
        <w:rPr>
          <w:szCs w:val="22"/>
        </w:rPr>
        <w:t>es</w:t>
      </w:r>
      <w:r w:rsidRPr="00BC17D3">
        <w:rPr>
          <w:szCs w:val="22"/>
        </w:rPr>
        <w:t xml:space="preserve"> not believe that such information is materially inaccurate, incomplete or misleading; and (v) since the date of the Official Statement, no event has occurred or been discovered affecting </w:t>
      </w:r>
      <w:proofErr w:type="spellStart"/>
      <w:r w:rsidRPr="00BC17D3">
        <w:rPr>
          <w:szCs w:val="22"/>
        </w:rPr>
        <w:t>RTD</w:t>
      </w:r>
      <w:proofErr w:type="spellEnd"/>
      <w:r w:rsidRPr="00BC17D3">
        <w:rPr>
          <w:szCs w:val="22"/>
        </w:rPr>
        <w:t xml:space="preserve"> which should be disclosed in the Official Statement for the purpose for which it is to be used or which it is necessary to disclose therein in order to make the statements and information therein not misleading or incomplete in any material res</w:t>
      </w:r>
      <w:r>
        <w:rPr>
          <w:szCs w:val="22"/>
        </w:rPr>
        <w:t>pect;</w:t>
      </w:r>
    </w:p>
    <w:p w14:paraId="5D70E342" w14:textId="4A6C7BD2" w:rsidR="00225A02" w:rsidRPr="00BC17D3" w:rsidRDefault="00225A02" w:rsidP="00225A02">
      <w:pPr>
        <w:pStyle w:val="Heading3"/>
        <w:jc w:val="both"/>
        <w:rPr>
          <w:szCs w:val="22"/>
        </w:rPr>
      </w:pPr>
      <w:r w:rsidRPr="00BC17D3">
        <w:rPr>
          <w:szCs w:val="22"/>
        </w:rPr>
        <w:t xml:space="preserve">A Tax Compliance Certificate, executed by a duly authorized officer of </w:t>
      </w:r>
      <w:proofErr w:type="spellStart"/>
      <w:r w:rsidRPr="00BC17D3">
        <w:rPr>
          <w:szCs w:val="22"/>
        </w:rPr>
        <w:t>RTD</w:t>
      </w:r>
      <w:proofErr w:type="spellEnd"/>
      <w:r w:rsidRPr="00BC17D3">
        <w:rPr>
          <w:szCs w:val="22"/>
        </w:rPr>
        <w:t xml:space="preserve"> in form and substance satisfactory to the </w:t>
      </w:r>
      <w:r w:rsidR="00C708AF">
        <w:rPr>
          <w:szCs w:val="22"/>
        </w:rPr>
        <w:t>Underwriter</w:t>
      </w:r>
      <w:r w:rsidRPr="00BC17D3">
        <w:rPr>
          <w:szCs w:val="22"/>
        </w:rPr>
        <w:t xml:space="preserve"> and Bond Counsel, setting forth, among other things, in the manner permitted by the Code and the regulations promulgated thereunder, the reasonable expectations of </w:t>
      </w:r>
      <w:proofErr w:type="spellStart"/>
      <w:r w:rsidRPr="00BC17D3">
        <w:rPr>
          <w:szCs w:val="22"/>
        </w:rPr>
        <w:t>RTD</w:t>
      </w:r>
      <w:proofErr w:type="spellEnd"/>
      <w:r w:rsidRPr="00BC17D3">
        <w:rPr>
          <w:szCs w:val="22"/>
        </w:rPr>
        <w:t xml:space="preserve"> as of the Closing Date as to the use of proceeds of the Bonds and of any other funds of </w:t>
      </w:r>
      <w:proofErr w:type="spellStart"/>
      <w:r w:rsidRPr="00BC17D3">
        <w:rPr>
          <w:szCs w:val="22"/>
        </w:rPr>
        <w:t>RTD</w:t>
      </w:r>
      <w:proofErr w:type="spellEnd"/>
      <w:r w:rsidRPr="00BC17D3">
        <w:rPr>
          <w:szCs w:val="22"/>
        </w:rPr>
        <w:t xml:space="preserve"> expected to be used to pay principal or interest on the Bonds and the facts and estimates on which such expectations are based, and stating that, to the best of knowledge and belief of such certifying officers, the expectations set forth in such Tax Compliance Certificate are reasonable;</w:t>
      </w:r>
    </w:p>
    <w:p w14:paraId="4ECB5170" w14:textId="6CD3D711" w:rsidR="00225A02" w:rsidRDefault="00225A02" w:rsidP="00225A02">
      <w:pPr>
        <w:pStyle w:val="Heading3"/>
        <w:jc w:val="both"/>
        <w:rPr>
          <w:szCs w:val="22"/>
        </w:rPr>
      </w:pPr>
      <w:r w:rsidRPr="00BC17D3">
        <w:rPr>
          <w:szCs w:val="22"/>
        </w:rPr>
        <w:t xml:space="preserve">A certificate of an officer of the Trustee, acceptable to the </w:t>
      </w:r>
      <w:r w:rsidR="00C708AF">
        <w:rPr>
          <w:szCs w:val="22"/>
        </w:rPr>
        <w:t>Underwriter</w:t>
      </w:r>
      <w:r w:rsidRPr="00BC17D3">
        <w:rPr>
          <w:szCs w:val="22"/>
        </w:rPr>
        <w:t xml:space="preserve">, dated the Closing Date, to the effect that the </w:t>
      </w:r>
      <w:r w:rsidR="001E07A2">
        <w:rPr>
          <w:szCs w:val="22"/>
        </w:rPr>
        <w:t>Indenture</w:t>
      </w:r>
      <w:r w:rsidRPr="00BC17D3">
        <w:rPr>
          <w:szCs w:val="22"/>
        </w:rPr>
        <w:t xml:space="preserve"> </w:t>
      </w:r>
      <w:r w:rsidR="001E07A2">
        <w:rPr>
          <w:szCs w:val="22"/>
        </w:rPr>
        <w:t>has</w:t>
      </w:r>
      <w:r w:rsidRPr="00BC17D3">
        <w:rPr>
          <w:szCs w:val="22"/>
        </w:rPr>
        <w:t xml:space="preserve"> been duly authorized, executed and delivered by the Trustee and, assuming due authorization, execution and delivery thereof by </w:t>
      </w:r>
      <w:proofErr w:type="spellStart"/>
      <w:r w:rsidRPr="00BC17D3">
        <w:rPr>
          <w:szCs w:val="22"/>
        </w:rPr>
        <w:t>RTD</w:t>
      </w:r>
      <w:proofErr w:type="spellEnd"/>
      <w:r w:rsidRPr="00BC17D3">
        <w:rPr>
          <w:szCs w:val="22"/>
        </w:rPr>
        <w:t xml:space="preserve">, constitutes a valid and binding agreement of the Trustee enforceable against the Trustee in accordance with its terms, and the </w:t>
      </w:r>
      <w:r w:rsidR="00C0280F" w:rsidRPr="00BC17D3">
        <w:rPr>
          <w:szCs w:val="22"/>
        </w:rPr>
        <w:t>Bond</w:t>
      </w:r>
      <w:r w:rsidRPr="00BC17D3">
        <w:rPr>
          <w:szCs w:val="22"/>
        </w:rPr>
        <w:t xml:space="preserve">s have been authenticated in accordance with the </w:t>
      </w:r>
      <w:r w:rsidR="001E07A2">
        <w:rPr>
          <w:szCs w:val="22"/>
        </w:rPr>
        <w:t>Indenture</w:t>
      </w:r>
      <w:r w:rsidRPr="00BC17D3">
        <w:rPr>
          <w:szCs w:val="22"/>
        </w:rPr>
        <w:t xml:space="preserve"> by duly authorized officers or signatories of the Trustee; and an incumbency certificate of the Trustee, in form and content acceptable to the </w:t>
      </w:r>
      <w:r w:rsidR="00C708AF">
        <w:rPr>
          <w:szCs w:val="22"/>
        </w:rPr>
        <w:t>Underwriter</w:t>
      </w:r>
      <w:r w:rsidRPr="00BC17D3">
        <w:rPr>
          <w:szCs w:val="22"/>
        </w:rPr>
        <w:t xml:space="preserve"> and Bond Counsel, dated the Closing Date, with respect to the officers or other signatories of the Trustee who have executed, authenticated and delivered the </w:t>
      </w:r>
      <w:r w:rsidR="00C0280F" w:rsidRPr="00BC17D3">
        <w:rPr>
          <w:szCs w:val="22"/>
        </w:rPr>
        <w:t>Bond</w:t>
      </w:r>
      <w:r w:rsidRPr="00BC17D3">
        <w:rPr>
          <w:szCs w:val="22"/>
        </w:rPr>
        <w:t xml:space="preserve">s, the </w:t>
      </w:r>
      <w:r w:rsidR="001E07A2">
        <w:rPr>
          <w:szCs w:val="22"/>
        </w:rPr>
        <w:t>Indenture</w:t>
      </w:r>
      <w:r w:rsidRPr="00BC17D3">
        <w:rPr>
          <w:szCs w:val="22"/>
        </w:rPr>
        <w:t xml:space="preserve"> and all other financing documents to be signed by the Trustee;</w:t>
      </w:r>
    </w:p>
    <w:p w14:paraId="69001631" w14:textId="5133878D" w:rsidR="00592601" w:rsidRPr="00C80769" w:rsidRDefault="00592601" w:rsidP="00592601">
      <w:pPr>
        <w:pStyle w:val="Heading3"/>
        <w:jc w:val="both"/>
      </w:pPr>
      <w:r w:rsidRPr="00C80769">
        <w:t xml:space="preserve">A report of </w:t>
      </w:r>
      <w:r w:rsidR="003E678E" w:rsidRPr="00C80769">
        <w:t>Causey Public Finance, LLC</w:t>
      </w:r>
      <w:r w:rsidRPr="00C80769">
        <w:t xml:space="preserve">, </w:t>
      </w:r>
      <w:r w:rsidR="00DB55B7" w:rsidRPr="00C80769">
        <w:t xml:space="preserve">dated the Closing Date, </w:t>
      </w:r>
      <w:r w:rsidRPr="00C80769">
        <w:t xml:space="preserve">certified public accountants, verifying the accuracy of the computations supporting the adequacy of the amounts deposited </w:t>
      </w:r>
      <w:r w:rsidR="00A52882">
        <w:t xml:space="preserve">under and pursuant to the </w:t>
      </w:r>
      <w:r w:rsidR="00A52882">
        <w:t>Indenture of Trust, dated as of November 23, 2010, between the District and the Trustee (the “</w:t>
      </w:r>
      <w:r w:rsidR="00A52882" w:rsidRPr="00A52882">
        <w:rPr>
          <w:b/>
          <w:bCs/>
        </w:rPr>
        <w:t>2010 Indenture</w:t>
      </w:r>
      <w:r w:rsidR="00A52882">
        <w:t>”)</w:t>
      </w:r>
      <w:r w:rsidR="00A52882">
        <w:t xml:space="preserve"> </w:t>
      </w:r>
      <w:r w:rsidR="00A52882" w:rsidRPr="00C80769">
        <w:t xml:space="preserve">to refund, </w:t>
      </w:r>
      <w:r w:rsidR="00A52882">
        <w:t xml:space="preserve">and </w:t>
      </w:r>
      <w:r w:rsidR="00A52882" w:rsidRPr="00C80769">
        <w:t xml:space="preserve">redeem the </w:t>
      </w:r>
      <w:r w:rsidR="00A52882" w:rsidRPr="00A22DBA">
        <w:t xml:space="preserve">Refunded </w:t>
      </w:r>
      <w:proofErr w:type="spellStart"/>
      <w:r w:rsidR="00A52882" w:rsidRPr="00A22DBA">
        <w:t>2010B</w:t>
      </w:r>
      <w:proofErr w:type="spellEnd"/>
      <w:r w:rsidR="00A52882" w:rsidRPr="00A22DBA">
        <w:t xml:space="preserve"> Bonds</w:t>
      </w:r>
      <w:r w:rsidRPr="00C80769">
        <w:t>;</w:t>
      </w:r>
    </w:p>
    <w:p w14:paraId="43605434" w14:textId="015F5735" w:rsidR="00182C85" w:rsidRPr="00BC17D3" w:rsidRDefault="00182C85" w:rsidP="009921BE">
      <w:pPr>
        <w:pStyle w:val="Heading3"/>
        <w:jc w:val="both"/>
        <w:rPr>
          <w:szCs w:val="22"/>
        </w:rPr>
      </w:pPr>
      <w:r w:rsidRPr="00BC17D3">
        <w:rPr>
          <w:szCs w:val="22"/>
        </w:rPr>
        <w:t xml:space="preserve">Letters from </w:t>
      </w:r>
      <w:r w:rsidR="00B537A1" w:rsidRPr="00B537A1">
        <w:rPr>
          <w:szCs w:val="22"/>
        </w:rPr>
        <w:t>S&amp;P Global Ratings</w:t>
      </w:r>
      <w:r w:rsidR="00BB2F0B">
        <w:rPr>
          <w:szCs w:val="22"/>
        </w:rPr>
        <w:t xml:space="preserve"> and</w:t>
      </w:r>
      <w:r w:rsidRPr="00BC17D3">
        <w:rPr>
          <w:szCs w:val="22"/>
        </w:rPr>
        <w:t xml:space="preserve"> </w:t>
      </w:r>
      <w:r w:rsidR="00B537A1" w:rsidRPr="00B537A1">
        <w:rPr>
          <w:szCs w:val="22"/>
        </w:rPr>
        <w:t>Fitch Ratings, Inc</w:t>
      </w:r>
      <w:r w:rsidR="00B537A1">
        <w:rPr>
          <w:szCs w:val="22"/>
        </w:rPr>
        <w:t>.</w:t>
      </w:r>
      <w:r w:rsidR="00B537A1" w:rsidRPr="00B537A1">
        <w:rPr>
          <w:szCs w:val="22"/>
        </w:rPr>
        <w:t xml:space="preserve"> </w:t>
      </w:r>
      <w:r w:rsidRPr="00BC17D3">
        <w:rPr>
          <w:szCs w:val="22"/>
        </w:rPr>
        <w:t xml:space="preserve">rating the </w:t>
      </w:r>
      <w:r w:rsidR="00C0280F" w:rsidRPr="00BC17D3">
        <w:rPr>
          <w:szCs w:val="22"/>
        </w:rPr>
        <w:t>Bond</w:t>
      </w:r>
      <w:r w:rsidR="006704B9" w:rsidRPr="00BC17D3">
        <w:rPr>
          <w:szCs w:val="22"/>
        </w:rPr>
        <w:t>s</w:t>
      </w:r>
      <w:r w:rsidR="00B01B40" w:rsidRPr="00BC17D3">
        <w:rPr>
          <w:szCs w:val="22"/>
        </w:rPr>
        <w:t xml:space="preserve"> </w:t>
      </w:r>
      <w:r w:rsidR="00F438F5">
        <w:rPr>
          <w:szCs w:val="22"/>
        </w:rPr>
        <w:t>“</w:t>
      </w:r>
      <w:r w:rsidR="00A22DBA">
        <w:rPr>
          <w:szCs w:val="22"/>
        </w:rPr>
        <w:t>_________</w:t>
      </w:r>
      <w:r w:rsidR="001E07A2">
        <w:rPr>
          <w:szCs w:val="22"/>
        </w:rPr>
        <w:t>”</w:t>
      </w:r>
      <w:r w:rsidR="00B01B40" w:rsidRPr="00BC17D3">
        <w:rPr>
          <w:szCs w:val="22"/>
        </w:rPr>
        <w:t xml:space="preserve"> </w:t>
      </w:r>
      <w:r w:rsidR="00BB2F0B">
        <w:rPr>
          <w:szCs w:val="22"/>
        </w:rPr>
        <w:t xml:space="preserve">and </w:t>
      </w:r>
      <w:r w:rsidR="001E07A2">
        <w:rPr>
          <w:szCs w:val="22"/>
        </w:rPr>
        <w:t>“</w:t>
      </w:r>
      <w:r w:rsidR="00A22DBA">
        <w:rPr>
          <w:szCs w:val="22"/>
        </w:rPr>
        <w:t>__________</w:t>
      </w:r>
      <w:r w:rsidR="001E07A2">
        <w:rPr>
          <w:szCs w:val="22"/>
        </w:rPr>
        <w:t>”</w:t>
      </w:r>
      <w:r w:rsidRPr="00BC17D3">
        <w:rPr>
          <w:szCs w:val="22"/>
        </w:rPr>
        <w:t xml:space="preserve"> respectively, which ratings shall remain in effect on the Closing Date;</w:t>
      </w:r>
    </w:p>
    <w:p w14:paraId="618B3923" w14:textId="55227BC2" w:rsidR="00182C85" w:rsidRPr="00BC17D3" w:rsidRDefault="00182C85" w:rsidP="009921BE">
      <w:pPr>
        <w:pStyle w:val="Heading3"/>
        <w:jc w:val="both"/>
        <w:rPr>
          <w:szCs w:val="22"/>
        </w:rPr>
      </w:pPr>
      <w:r w:rsidRPr="00BC17D3">
        <w:rPr>
          <w:szCs w:val="22"/>
        </w:rPr>
        <w:lastRenderedPageBreak/>
        <w:t xml:space="preserve">Executed counterparts of the </w:t>
      </w:r>
      <w:r w:rsidR="001E07A2">
        <w:rPr>
          <w:szCs w:val="22"/>
        </w:rPr>
        <w:t>Indenture</w:t>
      </w:r>
      <w:r w:rsidR="00036931" w:rsidRPr="00BC17D3">
        <w:rPr>
          <w:szCs w:val="22"/>
        </w:rPr>
        <w:t xml:space="preserve">, the </w:t>
      </w:r>
      <w:r w:rsidRPr="00BC17D3">
        <w:rPr>
          <w:szCs w:val="22"/>
        </w:rPr>
        <w:t>Continuing Disclosure Agreement</w:t>
      </w:r>
      <w:r w:rsidR="00A52882">
        <w:rPr>
          <w:szCs w:val="22"/>
        </w:rPr>
        <w:t xml:space="preserve"> </w:t>
      </w:r>
      <w:r w:rsidR="004549A4" w:rsidRPr="00BC17D3">
        <w:rPr>
          <w:szCs w:val="22"/>
        </w:rPr>
        <w:t xml:space="preserve">and this Bond Purchase </w:t>
      </w:r>
      <w:r w:rsidR="00925F25" w:rsidRPr="00BC17D3">
        <w:rPr>
          <w:szCs w:val="22"/>
        </w:rPr>
        <w:t>Agreement</w:t>
      </w:r>
      <w:r w:rsidRPr="00BC17D3">
        <w:rPr>
          <w:szCs w:val="22"/>
        </w:rPr>
        <w:t xml:space="preserve"> executed by the parties thereto, and specimens of the </w:t>
      </w:r>
      <w:r w:rsidR="00C0280F" w:rsidRPr="00BC17D3">
        <w:rPr>
          <w:szCs w:val="22"/>
        </w:rPr>
        <w:t>Bond</w:t>
      </w:r>
      <w:r w:rsidR="006704B9" w:rsidRPr="00BC17D3">
        <w:rPr>
          <w:szCs w:val="22"/>
        </w:rPr>
        <w:t>s</w:t>
      </w:r>
      <w:r w:rsidRPr="00BC17D3">
        <w:rPr>
          <w:szCs w:val="22"/>
        </w:rPr>
        <w:t>;</w:t>
      </w:r>
    </w:p>
    <w:p w14:paraId="351BE349" w14:textId="77777777" w:rsidR="00182C85" w:rsidRPr="00BC17D3" w:rsidRDefault="00182C85" w:rsidP="009921BE">
      <w:pPr>
        <w:pStyle w:val="Heading3"/>
        <w:jc w:val="both"/>
        <w:rPr>
          <w:szCs w:val="22"/>
        </w:rPr>
      </w:pPr>
      <w:r w:rsidRPr="00BC17D3">
        <w:rPr>
          <w:szCs w:val="22"/>
        </w:rPr>
        <w:t xml:space="preserve">The Official Statement, executed on behalf of </w:t>
      </w:r>
      <w:proofErr w:type="spellStart"/>
      <w:r w:rsidRPr="00BC17D3">
        <w:rPr>
          <w:szCs w:val="22"/>
        </w:rPr>
        <w:t>RTD</w:t>
      </w:r>
      <w:proofErr w:type="spellEnd"/>
      <w:r w:rsidRPr="00BC17D3">
        <w:rPr>
          <w:szCs w:val="22"/>
        </w:rPr>
        <w:t xml:space="preserve"> by a duly authorized officer thereof;</w:t>
      </w:r>
    </w:p>
    <w:p w14:paraId="09EB2CC2" w14:textId="77777777" w:rsidR="006A6D06" w:rsidRPr="00BC17D3" w:rsidRDefault="008A7D96" w:rsidP="009921BE">
      <w:pPr>
        <w:pStyle w:val="Heading3"/>
        <w:jc w:val="both"/>
        <w:rPr>
          <w:szCs w:val="22"/>
        </w:rPr>
      </w:pPr>
      <w:r w:rsidRPr="00BC17D3">
        <w:rPr>
          <w:szCs w:val="22"/>
        </w:rPr>
        <w:t>A copy</w:t>
      </w:r>
      <w:r w:rsidR="00036931" w:rsidRPr="00BC17D3">
        <w:rPr>
          <w:szCs w:val="22"/>
        </w:rPr>
        <w:t xml:space="preserve"> of </w:t>
      </w:r>
      <w:r w:rsidR="009847F7" w:rsidRPr="00BC17D3">
        <w:rPr>
          <w:szCs w:val="22"/>
        </w:rPr>
        <w:t xml:space="preserve">the </w:t>
      </w:r>
      <w:r w:rsidR="00036931" w:rsidRPr="00BC17D3">
        <w:rPr>
          <w:szCs w:val="22"/>
        </w:rPr>
        <w:t xml:space="preserve">Resolution, </w:t>
      </w:r>
      <w:r w:rsidR="00FE0117" w:rsidRPr="00BC17D3">
        <w:rPr>
          <w:szCs w:val="22"/>
        </w:rPr>
        <w:t>certified</w:t>
      </w:r>
      <w:r w:rsidR="00182C85" w:rsidRPr="00BC17D3">
        <w:rPr>
          <w:szCs w:val="22"/>
        </w:rPr>
        <w:t xml:space="preserve"> by the Secretary or Assistant Secretary of </w:t>
      </w:r>
      <w:proofErr w:type="spellStart"/>
      <w:r w:rsidR="00182C85" w:rsidRPr="00BC17D3">
        <w:rPr>
          <w:szCs w:val="22"/>
        </w:rPr>
        <w:t>RTD</w:t>
      </w:r>
      <w:proofErr w:type="spellEnd"/>
      <w:r w:rsidR="00182C85" w:rsidRPr="00BC17D3">
        <w:rPr>
          <w:szCs w:val="22"/>
        </w:rPr>
        <w:t xml:space="preserve">; </w:t>
      </w:r>
    </w:p>
    <w:p w14:paraId="1E20BBA9" w14:textId="77777777" w:rsidR="00182C85" w:rsidRPr="00BC17D3" w:rsidRDefault="00036931" w:rsidP="00036931">
      <w:pPr>
        <w:pStyle w:val="Heading3"/>
        <w:jc w:val="both"/>
        <w:rPr>
          <w:szCs w:val="22"/>
        </w:rPr>
      </w:pPr>
      <w:r w:rsidRPr="00BC17D3">
        <w:rPr>
          <w:szCs w:val="22"/>
        </w:rPr>
        <w:t>An Information Return for Tax-Exempt Governmental Obligations (the Internal Revenue Service Form 8038-G</w:t>
      </w:r>
      <w:r w:rsidR="00A150AF" w:rsidRPr="00BC17D3">
        <w:rPr>
          <w:szCs w:val="22"/>
        </w:rPr>
        <w:t>) with respect to the Bonds</w:t>
      </w:r>
      <w:r w:rsidRPr="00BC17D3">
        <w:rPr>
          <w:szCs w:val="22"/>
        </w:rPr>
        <w:t>, in a form satisfactory to Bond Counsel for filing, executed by a duly authorize</w:t>
      </w:r>
      <w:r w:rsidR="00A150AF" w:rsidRPr="00BC17D3">
        <w:rPr>
          <w:szCs w:val="22"/>
        </w:rPr>
        <w:t xml:space="preserve">d officer of </w:t>
      </w:r>
      <w:proofErr w:type="spellStart"/>
      <w:r w:rsidR="00A150AF" w:rsidRPr="00BC17D3">
        <w:rPr>
          <w:szCs w:val="22"/>
        </w:rPr>
        <w:t>RTD</w:t>
      </w:r>
      <w:proofErr w:type="spellEnd"/>
      <w:r w:rsidR="00202ED5" w:rsidRPr="00BC17D3">
        <w:rPr>
          <w:szCs w:val="22"/>
        </w:rPr>
        <w:t>;</w:t>
      </w:r>
      <w:r w:rsidR="002065D2" w:rsidRPr="00BC17D3">
        <w:rPr>
          <w:szCs w:val="22"/>
        </w:rPr>
        <w:t xml:space="preserve"> </w:t>
      </w:r>
      <w:r w:rsidR="00182C85" w:rsidRPr="00BC17D3">
        <w:rPr>
          <w:szCs w:val="22"/>
        </w:rPr>
        <w:t>and</w:t>
      </w:r>
    </w:p>
    <w:p w14:paraId="68CC0A2C" w14:textId="68C70E03" w:rsidR="00182C85" w:rsidRPr="00BC17D3" w:rsidRDefault="00182C85" w:rsidP="009921BE">
      <w:pPr>
        <w:pStyle w:val="Heading3"/>
        <w:jc w:val="both"/>
        <w:rPr>
          <w:szCs w:val="22"/>
        </w:rPr>
      </w:pPr>
      <w:r w:rsidRPr="00BC17D3">
        <w:rPr>
          <w:szCs w:val="22"/>
        </w:rPr>
        <w:t xml:space="preserve">A certificate from </w:t>
      </w:r>
      <w:r w:rsidR="004131C7">
        <w:rPr>
          <w:szCs w:val="22"/>
        </w:rPr>
        <w:t>Metro Denver EDC</w:t>
      </w:r>
      <w:r w:rsidRPr="00BC17D3">
        <w:rPr>
          <w:szCs w:val="22"/>
        </w:rPr>
        <w:t xml:space="preserve"> consenting to the inclusion of the Economic and Demographic Overview</w:t>
      </w:r>
      <w:r w:rsidR="00592601">
        <w:rPr>
          <w:szCs w:val="22"/>
        </w:rPr>
        <w:t xml:space="preserve"> of the Denver Metropolitan Area</w:t>
      </w:r>
      <w:r w:rsidRPr="00BC17D3">
        <w:rPr>
          <w:szCs w:val="22"/>
        </w:rPr>
        <w:t xml:space="preserve"> in Appendix </w:t>
      </w:r>
      <w:r w:rsidR="00BB2F0B">
        <w:rPr>
          <w:szCs w:val="22"/>
        </w:rPr>
        <w:t>B</w:t>
      </w:r>
      <w:r w:rsidRPr="00BC17D3">
        <w:rPr>
          <w:szCs w:val="22"/>
        </w:rPr>
        <w:t xml:space="preserve"> to the Preliminary Official Statement and the Official Statement. </w:t>
      </w:r>
    </w:p>
    <w:p w14:paraId="76AF3AA2" w14:textId="79ABEC40" w:rsidR="00182C85" w:rsidRPr="00BC17D3" w:rsidRDefault="00182C85" w:rsidP="00932525">
      <w:pPr>
        <w:pStyle w:val="NormalInitialIndent"/>
        <w:spacing w:after="240"/>
        <w:ind w:firstLine="0"/>
        <w:rPr>
          <w:szCs w:val="22"/>
        </w:rPr>
      </w:pPr>
      <w:r w:rsidRPr="00BC17D3">
        <w:rPr>
          <w:szCs w:val="22"/>
        </w:rPr>
        <w:t xml:space="preserve">If </w:t>
      </w:r>
      <w:proofErr w:type="spellStart"/>
      <w:r w:rsidRPr="00BC17D3">
        <w:rPr>
          <w:szCs w:val="22"/>
        </w:rPr>
        <w:t>RTD</w:t>
      </w:r>
      <w:proofErr w:type="spellEnd"/>
      <w:r w:rsidRPr="00BC17D3">
        <w:rPr>
          <w:szCs w:val="22"/>
        </w:rPr>
        <w:t xml:space="preserve"> shall be unable to satisfy the conditions to the obligations of the Underwriter contained in this Bond Purchase Agreement, or if the obligations of the Underwriter shall be terminated for any reason permitted by this Bond Purchase Agreement, this Bond Purchase Agreement shall terminate and neither the Underwriter nor </w:t>
      </w:r>
      <w:proofErr w:type="spellStart"/>
      <w:r w:rsidRPr="00BC17D3">
        <w:rPr>
          <w:szCs w:val="22"/>
        </w:rPr>
        <w:t>RTD</w:t>
      </w:r>
      <w:proofErr w:type="spellEnd"/>
      <w:r w:rsidRPr="00BC17D3">
        <w:rPr>
          <w:szCs w:val="22"/>
        </w:rPr>
        <w:t xml:space="preserve"> shall have any further obligations hereunder</w:t>
      </w:r>
      <w:r w:rsidRPr="00BC17D3">
        <w:rPr>
          <w:rStyle w:val="DeltaViewInsertion"/>
          <w:color w:val="auto"/>
          <w:szCs w:val="22"/>
          <w:u w:val="none"/>
        </w:rPr>
        <w:t xml:space="preserve"> </w:t>
      </w:r>
      <w:r w:rsidR="006D30BE">
        <w:rPr>
          <w:rStyle w:val="DeltaViewInsertion"/>
          <w:color w:val="auto"/>
          <w:szCs w:val="22"/>
          <w:u w:val="none"/>
        </w:rPr>
        <w:t>except as set forth in Section 9</w:t>
      </w:r>
      <w:r w:rsidRPr="00BC17D3">
        <w:rPr>
          <w:rStyle w:val="DeltaViewInsertion"/>
          <w:color w:val="auto"/>
          <w:szCs w:val="22"/>
          <w:u w:val="none"/>
        </w:rPr>
        <w:t xml:space="preserve"> hereof related to the payment of expenses</w:t>
      </w:r>
      <w:r w:rsidRPr="00BC17D3">
        <w:rPr>
          <w:szCs w:val="22"/>
        </w:rPr>
        <w:t xml:space="preserve">.  However, the </w:t>
      </w:r>
      <w:r w:rsidR="00C708AF">
        <w:rPr>
          <w:szCs w:val="22"/>
        </w:rPr>
        <w:t>Underwriter</w:t>
      </w:r>
      <w:r w:rsidRPr="00BC17D3">
        <w:rPr>
          <w:szCs w:val="22"/>
        </w:rPr>
        <w:t xml:space="preserve"> may in its discretion waive one or more of the conditions imposed by this Bond </w:t>
      </w:r>
      <w:r w:rsidRPr="00DB55B7">
        <w:rPr>
          <w:szCs w:val="22"/>
        </w:rPr>
        <w:t>Purchase Agreement for the protection of the Underwriter and proceed with the Closing.</w:t>
      </w:r>
    </w:p>
    <w:p w14:paraId="3B695456" w14:textId="77777777" w:rsidR="006D30BE" w:rsidRPr="006D30BE" w:rsidRDefault="006D30BE" w:rsidP="006D30BE">
      <w:pPr>
        <w:keepNext/>
        <w:numPr>
          <w:ilvl w:val="0"/>
          <w:numId w:val="1"/>
        </w:numPr>
        <w:spacing w:after="240"/>
        <w:jc w:val="both"/>
        <w:rPr>
          <w:b/>
          <w:szCs w:val="22"/>
          <w:u w:val="single"/>
        </w:rPr>
      </w:pPr>
      <w:r>
        <w:rPr>
          <w:b/>
          <w:szCs w:val="22"/>
          <w:u w:val="single"/>
        </w:rPr>
        <w:t>Establishment of Issue Price</w:t>
      </w:r>
      <w:r>
        <w:rPr>
          <w:szCs w:val="22"/>
        </w:rPr>
        <w:t>.</w:t>
      </w:r>
      <w:r>
        <w:t xml:space="preserve"> </w:t>
      </w:r>
    </w:p>
    <w:p w14:paraId="52D527E8" w14:textId="37717AAF" w:rsidR="006D30BE" w:rsidRDefault="006D30BE" w:rsidP="006D30BE">
      <w:pPr>
        <w:pStyle w:val="BodyText"/>
        <w:spacing w:after="240"/>
        <w:ind w:firstLine="720"/>
        <w:jc w:val="both"/>
      </w:pPr>
      <w:r>
        <w:t>(a)</w:t>
      </w:r>
      <w:r>
        <w:tab/>
        <w:t xml:space="preserve">The </w:t>
      </w:r>
      <w:r w:rsidR="00C708AF">
        <w:t>Underwriter</w:t>
      </w:r>
      <w:r>
        <w:t xml:space="preserve"> agrees to assist </w:t>
      </w:r>
      <w:proofErr w:type="spellStart"/>
      <w:r w:rsidR="00426D20">
        <w:t>RTD</w:t>
      </w:r>
      <w:proofErr w:type="spellEnd"/>
      <w:r>
        <w:t xml:space="preserve"> in establishing the issue price of the Bonds and shall execute and deliver to </w:t>
      </w:r>
      <w:proofErr w:type="spellStart"/>
      <w:r w:rsidR="00426D20">
        <w:t>RTD</w:t>
      </w:r>
      <w:proofErr w:type="spellEnd"/>
      <w:r>
        <w:t xml:space="preserve"> </w:t>
      </w:r>
      <w:r w:rsidR="00426D20">
        <w:t>on the Closing Date</w:t>
      </w:r>
      <w:r>
        <w:t xml:space="preserve"> an “issue price” or similar certificate, together with the supporting pricing wires or equivalent communications, substantially in the form attached hereto as </w:t>
      </w:r>
      <w:r w:rsidR="00426D20" w:rsidRPr="00426D20">
        <w:rPr>
          <w:b/>
        </w:rPr>
        <w:t>Exhibit B</w:t>
      </w:r>
      <w:r>
        <w:t>, with such modifications as may be appropriate or necessary, in the reasonable judgment of th</w:t>
      </w:r>
      <w:r w:rsidR="00426D20">
        <w:t xml:space="preserve">e </w:t>
      </w:r>
      <w:r w:rsidR="00C708AF">
        <w:t>Underwriter</w:t>
      </w:r>
      <w:r w:rsidR="00426D20">
        <w:t xml:space="preserve">, </w:t>
      </w:r>
      <w:proofErr w:type="spellStart"/>
      <w:r w:rsidR="00426D20">
        <w:t>RTD</w:t>
      </w:r>
      <w:proofErr w:type="spellEnd"/>
      <w:r w:rsidR="00426D20">
        <w:t xml:space="preserve"> </w:t>
      </w:r>
      <w:r>
        <w:t xml:space="preserve">and </w:t>
      </w:r>
      <w:r w:rsidR="00426D20">
        <w:t>Bond</w:t>
      </w:r>
      <w:r>
        <w:t xml:space="preserve"> Counsel, to accurately reflect, as applicable, the sales price or prices or the initial offering price or prices to the public of the Bonds.  </w:t>
      </w:r>
    </w:p>
    <w:p w14:paraId="5668BFC1" w14:textId="45DEE058" w:rsidR="006D30BE" w:rsidRDefault="006D30BE" w:rsidP="0089261F">
      <w:pPr>
        <w:pStyle w:val="BodyText"/>
        <w:spacing w:after="240"/>
        <w:ind w:firstLine="720"/>
        <w:jc w:val="both"/>
      </w:pPr>
      <w:r>
        <w:t>(b)</w:t>
      </w:r>
      <w:r>
        <w:tab/>
      </w:r>
      <w:r w:rsidR="00426D20" w:rsidRPr="00FA0900">
        <w:t xml:space="preserve">Except as otherwise set forth in </w:t>
      </w:r>
      <w:r w:rsidR="00426D20">
        <w:rPr>
          <w:b/>
        </w:rPr>
        <w:t>Exhibit A</w:t>
      </w:r>
      <w:r w:rsidR="00426D20" w:rsidRPr="00FA0900">
        <w:t xml:space="preserve"> attached hereto, </w:t>
      </w:r>
      <w:proofErr w:type="spellStart"/>
      <w:r w:rsidR="00426D20">
        <w:t>RTD</w:t>
      </w:r>
      <w:proofErr w:type="spellEnd"/>
      <w:r>
        <w:t xml:space="preserve"> will treat the first price at which 10% of each maturity of the Bonds (the “</w:t>
      </w:r>
      <w:r w:rsidRPr="00426D20">
        <w:rPr>
          <w:b/>
        </w:rPr>
        <w:t>10% test</w:t>
      </w:r>
      <w:r>
        <w:t xml:space="preserve">”) is sold to the public as the issue price of that maturity.  At or promptly after the execution of this </w:t>
      </w:r>
      <w:r w:rsidR="00426D20">
        <w:t xml:space="preserve">Bond Purchase </w:t>
      </w:r>
      <w:r>
        <w:t xml:space="preserve">Agreement, the </w:t>
      </w:r>
      <w:r w:rsidR="00C708AF">
        <w:t>Underwriter</w:t>
      </w:r>
      <w:r>
        <w:t xml:space="preserve"> shall report to </w:t>
      </w:r>
      <w:proofErr w:type="spellStart"/>
      <w:r w:rsidR="00426D20">
        <w:t>RTD</w:t>
      </w:r>
      <w:proofErr w:type="spellEnd"/>
      <w:r>
        <w:t xml:space="preserve"> the price or prices at which the Underwriter ha</w:t>
      </w:r>
      <w:r w:rsidR="00A9773B">
        <w:t>s</w:t>
      </w:r>
      <w:r>
        <w:t xml:space="preserve"> sold to the </w:t>
      </w:r>
      <w:proofErr w:type="gramStart"/>
      <w:r>
        <w:t>public</w:t>
      </w:r>
      <w:proofErr w:type="gramEnd"/>
      <w:r>
        <w:t xml:space="preserve"> each maturity of the Bonds.</w:t>
      </w:r>
      <w:r w:rsidR="005D13D5">
        <w:t xml:space="preserve">  </w:t>
      </w:r>
      <w:r w:rsidR="00426D20">
        <w:t>For purposes</w:t>
      </w:r>
      <w:r w:rsidR="0089261F">
        <w:t xml:space="preserve"> of this Section, if Bonds </w:t>
      </w:r>
      <w:r w:rsidR="00426D20">
        <w:t>mature on the same date but have different interest rates, ea</w:t>
      </w:r>
      <w:r w:rsidR="0089261F">
        <w:t xml:space="preserve">ch separate CUSIP number within </w:t>
      </w:r>
      <w:r w:rsidR="00426D20">
        <w:t xml:space="preserve">that maturity will be treated as a separate maturity of the </w:t>
      </w:r>
      <w:r w:rsidR="0089261F">
        <w:t>Bonds</w:t>
      </w:r>
      <w:r w:rsidR="00426D20" w:rsidRPr="00FA0900">
        <w:t>.</w:t>
      </w:r>
      <w:r>
        <w:t xml:space="preserve">   </w:t>
      </w:r>
    </w:p>
    <w:p w14:paraId="0B912C1A" w14:textId="177C4D24" w:rsidR="006D30BE" w:rsidRDefault="006D30BE" w:rsidP="006D30BE">
      <w:pPr>
        <w:pStyle w:val="BodyText"/>
        <w:spacing w:after="240"/>
        <w:ind w:firstLine="720"/>
        <w:jc w:val="both"/>
      </w:pPr>
      <w:r>
        <w:t>(c)</w:t>
      </w:r>
      <w:r>
        <w:tab/>
        <w:t xml:space="preserve">The </w:t>
      </w:r>
      <w:r w:rsidR="00C708AF">
        <w:t>Underwriter</w:t>
      </w:r>
      <w:r>
        <w:t xml:space="preserve"> confirms that </w:t>
      </w:r>
      <w:r w:rsidR="00325CC8">
        <w:t xml:space="preserve">it </w:t>
      </w:r>
      <w:r>
        <w:t>ha</w:t>
      </w:r>
      <w:r w:rsidR="00325CC8">
        <w:t>s</w:t>
      </w:r>
      <w:r>
        <w:t xml:space="preserve"> offered the Bonds to the public on or before the date of this </w:t>
      </w:r>
      <w:r w:rsidR="0089261F">
        <w:t xml:space="preserve">Bond Purchase </w:t>
      </w:r>
      <w:r>
        <w:t>Agreement at the offering price or prices (the “</w:t>
      </w:r>
      <w:r w:rsidRPr="00426D20">
        <w:rPr>
          <w:b/>
        </w:rPr>
        <w:t>initial offering price</w:t>
      </w:r>
      <w:r>
        <w:t xml:space="preserve">”), or at the corresponding yield or yields, set forth in </w:t>
      </w:r>
      <w:r w:rsidR="00426D20">
        <w:rPr>
          <w:b/>
        </w:rPr>
        <w:t>Exhibit A</w:t>
      </w:r>
      <w:r>
        <w:t xml:space="preserve"> attached </w:t>
      </w:r>
      <w:r w:rsidR="00426D20">
        <w:t>hereto</w:t>
      </w:r>
      <w:r>
        <w:t xml:space="preserve">, except as otherwise set forth therein.  </w:t>
      </w:r>
      <w:r w:rsidR="00426D20">
        <w:rPr>
          <w:b/>
        </w:rPr>
        <w:t>Exhibit A</w:t>
      </w:r>
      <w:r>
        <w:t xml:space="preserve"> also sets forth, as of the date of this </w:t>
      </w:r>
      <w:r w:rsidR="00426D20">
        <w:t xml:space="preserve">Bond Purchase </w:t>
      </w:r>
      <w:r>
        <w:t>Agreement, the maturities, if any, of the Bonds for which the 10% test has not been satisfied and for whic</w:t>
      </w:r>
      <w:r w:rsidR="00426D20">
        <w:t xml:space="preserve">h </w:t>
      </w:r>
      <w:proofErr w:type="spellStart"/>
      <w:r w:rsidR="00426D20">
        <w:t>RTD</w:t>
      </w:r>
      <w:proofErr w:type="spellEnd"/>
      <w:r w:rsidR="00426D20">
        <w:t xml:space="preserve"> </w:t>
      </w:r>
      <w:r>
        <w:t xml:space="preserve">and the </w:t>
      </w:r>
      <w:r w:rsidR="00C708AF">
        <w:t>Underwriter</w:t>
      </w:r>
      <w:r>
        <w:t xml:space="preserve"> agree </w:t>
      </w:r>
      <w:bookmarkStart w:id="0" w:name="_Hlk145342238"/>
      <w:r>
        <w:t xml:space="preserve">that the restrictions set forth in the next sentence shall apply, which will allow </w:t>
      </w:r>
      <w:proofErr w:type="spellStart"/>
      <w:r w:rsidR="00426D20">
        <w:t>RTD</w:t>
      </w:r>
      <w:proofErr w:type="spellEnd"/>
      <w:r>
        <w:t xml:space="preserve"> to treat the initial offering price to the public of each such maturity as of the sale date as the issue price of that maturity (the “</w:t>
      </w:r>
      <w:r w:rsidRPr="00426D20">
        <w:rPr>
          <w:b/>
        </w:rPr>
        <w:t>hold-the-offering-price rule</w:t>
      </w:r>
      <w:r>
        <w:t xml:space="preserve">”).  So long as the hold-the-offering-price rule remains applicable to any maturity of the Bonds, the Underwriter will neither offer nor sell unsold Bonds of that maturity to any person at a price that is higher than the initial offering price to the public during the period starting on the sale date and ending on the earlier of the following: </w:t>
      </w:r>
    </w:p>
    <w:p w14:paraId="5B55A4E1" w14:textId="77777777" w:rsidR="006D30BE" w:rsidRDefault="006D30BE" w:rsidP="006D30BE">
      <w:pPr>
        <w:pStyle w:val="BodyText"/>
        <w:spacing w:after="240"/>
        <w:ind w:left="720" w:firstLine="720"/>
        <w:jc w:val="both"/>
      </w:pPr>
      <w:r>
        <w:lastRenderedPageBreak/>
        <w:t>(i)</w:t>
      </w:r>
      <w:r>
        <w:tab/>
        <w:t>the close of the fifth (5</w:t>
      </w:r>
      <w:r>
        <w:rPr>
          <w:vertAlign w:val="superscript"/>
        </w:rPr>
        <w:t>th</w:t>
      </w:r>
      <w:r>
        <w:t>) business day after the sale date; or</w:t>
      </w:r>
    </w:p>
    <w:p w14:paraId="7FA337DB" w14:textId="459E43AB" w:rsidR="006D30BE" w:rsidRDefault="006D30BE" w:rsidP="006D30BE">
      <w:pPr>
        <w:pStyle w:val="BodyText"/>
        <w:spacing w:after="240"/>
        <w:ind w:left="720" w:firstLine="720"/>
        <w:jc w:val="both"/>
      </w:pPr>
      <w:r>
        <w:t>(ii)</w:t>
      </w:r>
      <w:r>
        <w:tab/>
        <w:t>the date on which the Underwriter ha</w:t>
      </w:r>
      <w:r w:rsidR="00325CC8">
        <w:t>s</w:t>
      </w:r>
      <w:r>
        <w:t xml:space="preserve"> sold at least 10% of that maturity of the </w:t>
      </w:r>
      <w:r w:rsidR="00A573D2">
        <w:t>Bonds</w:t>
      </w:r>
      <w:r>
        <w:t xml:space="preserve"> to the public at a price that is no higher than the initial offering price to the public.</w:t>
      </w:r>
    </w:p>
    <w:p w14:paraId="33A2D0E2" w14:textId="35148CF0" w:rsidR="006D30BE" w:rsidRDefault="0089261F" w:rsidP="0089261F">
      <w:pPr>
        <w:pStyle w:val="BodyText"/>
        <w:spacing w:after="240"/>
        <w:ind w:firstLine="720"/>
        <w:jc w:val="both"/>
      </w:pPr>
      <w:r>
        <w:t xml:space="preserve">The </w:t>
      </w:r>
      <w:r w:rsidR="00C708AF">
        <w:t>Underwriter</w:t>
      </w:r>
      <w:r>
        <w:t xml:space="preserve"> will advise </w:t>
      </w:r>
      <w:proofErr w:type="spellStart"/>
      <w:r>
        <w:t>RTD</w:t>
      </w:r>
      <w:proofErr w:type="spellEnd"/>
      <w:r>
        <w:t xml:space="preserve"> promptly after the </w:t>
      </w:r>
      <w:proofErr w:type="gramStart"/>
      <w:r>
        <w:t>close</w:t>
      </w:r>
      <w:proofErr w:type="gramEnd"/>
      <w:r>
        <w:t xml:space="preserve"> of the fifth (5th) business day after the sale date whether it has sold 10% of that maturity of the </w:t>
      </w:r>
      <w:r w:rsidR="00A573D2">
        <w:t>Bonds</w:t>
      </w:r>
      <w:r>
        <w:t xml:space="preserve"> to the public at a price that is no higher than the initial offering price to the public</w:t>
      </w:r>
      <w:r w:rsidR="006D30BE">
        <w:t>.</w:t>
      </w:r>
      <w:bookmarkEnd w:id="0"/>
    </w:p>
    <w:p w14:paraId="08343F8D" w14:textId="62187C4E" w:rsidR="006D30BE" w:rsidRDefault="006D30BE" w:rsidP="006D30BE">
      <w:pPr>
        <w:pStyle w:val="BodyText"/>
        <w:spacing w:after="240"/>
        <w:ind w:firstLine="720"/>
        <w:jc w:val="both"/>
      </w:pPr>
      <w:r>
        <w:t>(d)</w:t>
      </w:r>
      <w:r>
        <w:tab/>
        <w:t xml:space="preserve">The </w:t>
      </w:r>
      <w:r w:rsidR="00C708AF">
        <w:t>Underwriter</w:t>
      </w:r>
      <w:r>
        <w:t xml:space="preserve"> confirms that:</w:t>
      </w:r>
    </w:p>
    <w:p w14:paraId="5776C8B5" w14:textId="74F1B6F2" w:rsidR="006D30BE" w:rsidRDefault="006D30BE" w:rsidP="006D30BE">
      <w:pPr>
        <w:pStyle w:val="BodyText"/>
        <w:spacing w:after="240"/>
        <w:ind w:left="720" w:firstLine="720"/>
        <w:jc w:val="both"/>
      </w:pPr>
      <w:r>
        <w:t>(i)</w:t>
      </w:r>
      <w:r>
        <w:tab/>
        <w:t xml:space="preserve">any agreement among underwriters, any selling group agreement and each third-party distribution agreement (to which the </w:t>
      </w:r>
      <w:r w:rsidR="00C708AF">
        <w:t>Underwriter</w:t>
      </w:r>
      <w:r>
        <w:t xml:space="preserve"> is a party) relating to the initial sale of the </w:t>
      </w:r>
      <w:r w:rsidR="00A573D2">
        <w:t>Bonds</w:t>
      </w:r>
      <w:r>
        <w:t xml:space="preserve"> to the public, together with the related pricing wires, contains or will contain language obligating each </w:t>
      </w:r>
      <w:r w:rsidR="0062020F">
        <w:t>u</w:t>
      </w:r>
      <w:r>
        <w:t>nderwriter, each dealer who is a member of the selling group and each broker-dealer that is a party to such third-party distribution agreement, as applicable:</w:t>
      </w:r>
    </w:p>
    <w:p w14:paraId="02FEA259" w14:textId="51C77EE4" w:rsidR="006D30BE" w:rsidRDefault="006D30BE" w:rsidP="006D30BE">
      <w:pPr>
        <w:pStyle w:val="BodyText"/>
        <w:spacing w:after="240"/>
        <w:ind w:left="1440" w:firstLine="720"/>
        <w:jc w:val="both"/>
      </w:pPr>
      <w:r>
        <w:t>(A)</w:t>
      </w:r>
      <w:r>
        <w:tab/>
        <w:t xml:space="preserve">(1) to report the prices at which it sells </w:t>
      </w:r>
      <w:r w:rsidR="0089261F">
        <w:t xml:space="preserve">to the public the unsold </w:t>
      </w:r>
      <w:r w:rsidR="00A573D2">
        <w:t>Bonds</w:t>
      </w:r>
      <w:r>
        <w:t xml:space="preserve"> of each maturity allocated to it, whether or not the </w:t>
      </w:r>
      <w:r w:rsidR="0089261F">
        <w:t>Closing</w:t>
      </w:r>
      <w:r>
        <w:t xml:space="preserve"> Date has occurred, until either all </w:t>
      </w:r>
      <w:r w:rsidR="00A573D2">
        <w:t>Bonds</w:t>
      </w:r>
      <w:r>
        <w:t xml:space="preserve"> of that maturity allocated to it have been sold or it is notified by the </w:t>
      </w:r>
      <w:r w:rsidR="00C708AF">
        <w:t>Underwriter</w:t>
      </w:r>
      <w:r>
        <w:t xml:space="preserve"> that the 10% test has been satisfied as to the </w:t>
      </w:r>
      <w:r w:rsidR="00A573D2">
        <w:t>Bonds</w:t>
      </w:r>
      <w:r>
        <w:t xml:space="preserve"> of that maturity, </w:t>
      </w:r>
      <w:r>
        <w:rPr>
          <w:i/>
        </w:rPr>
        <w:t>provided</w:t>
      </w:r>
      <w:r>
        <w:t xml:space="preserve"> that, the reporting obligation after the </w:t>
      </w:r>
      <w:r w:rsidR="0089261F">
        <w:t>Closing</w:t>
      </w:r>
      <w:r>
        <w:t xml:space="preserve"> Date may be at reasonable periodic intervals or otherwise upon request of the </w:t>
      </w:r>
      <w:r w:rsidR="00C708AF">
        <w:t>Underwriter</w:t>
      </w:r>
      <w:r>
        <w:t xml:space="preserve">, and (2) to comply with the hold-the-offering-price rule, if applicable, if and for so long as directed by the </w:t>
      </w:r>
      <w:r w:rsidR="00C708AF">
        <w:t>Underwriter</w:t>
      </w:r>
      <w:r>
        <w:t xml:space="preserve"> and as set forth in the related pricing wires, and</w:t>
      </w:r>
    </w:p>
    <w:p w14:paraId="7DA6D498" w14:textId="770D41AF" w:rsidR="006D30BE" w:rsidRDefault="006D30BE" w:rsidP="006D30BE">
      <w:pPr>
        <w:pStyle w:val="BodyText"/>
        <w:spacing w:after="240"/>
        <w:ind w:left="1440" w:firstLine="720"/>
        <w:jc w:val="both"/>
      </w:pPr>
      <w:r>
        <w:t>(B)</w:t>
      </w:r>
      <w:r>
        <w:tab/>
        <w:t xml:space="preserve">to promptly notify the </w:t>
      </w:r>
      <w:r w:rsidR="00C708AF">
        <w:t>Underwriter</w:t>
      </w:r>
      <w:r>
        <w:t xml:space="preserve"> of any sales of </w:t>
      </w:r>
      <w:r w:rsidR="00A573D2">
        <w:t>Bonds</w:t>
      </w:r>
      <w:r>
        <w:t xml:space="preserve"> that, to its knowledge, are made to a purchaser who is a related party to an underwriter participating in the initial sale of the </w:t>
      </w:r>
      <w:r w:rsidR="00A573D2">
        <w:t>Bonds</w:t>
      </w:r>
      <w:r>
        <w:t xml:space="preserve"> to the public (each such term being used as defined below), and</w:t>
      </w:r>
    </w:p>
    <w:p w14:paraId="0436C821" w14:textId="0353F7EF" w:rsidR="006D30BE" w:rsidRDefault="006D30BE" w:rsidP="006D30BE">
      <w:pPr>
        <w:pStyle w:val="BodyText"/>
        <w:spacing w:after="240"/>
        <w:ind w:left="1440" w:firstLine="720"/>
        <w:jc w:val="both"/>
      </w:pPr>
      <w:r>
        <w:t>(C)</w:t>
      </w:r>
      <w:r>
        <w:tab/>
      </w:r>
      <w:r w:rsidR="00A52882">
        <w:t xml:space="preserve">to acknowledge that, unless otherwise advised by an </w:t>
      </w:r>
      <w:proofErr w:type="gramStart"/>
      <w:r w:rsidR="00A52882">
        <w:t>underwriter,  dealer</w:t>
      </w:r>
      <w:proofErr w:type="gramEnd"/>
      <w:r w:rsidR="00A52882">
        <w:t xml:space="preserve"> or broker-dealer, the Underwriter shall assume that each order submitted by an underwriter, dealer or broker-dealer is a sale to the public</w:t>
      </w:r>
      <w:r>
        <w:t>; and</w:t>
      </w:r>
    </w:p>
    <w:p w14:paraId="44A85C99" w14:textId="5F78B355" w:rsidR="006D30BE" w:rsidRDefault="006D30BE" w:rsidP="006D30BE">
      <w:pPr>
        <w:pStyle w:val="BodyText"/>
        <w:spacing w:after="240"/>
        <w:ind w:left="720" w:firstLine="720"/>
        <w:jc w:val="both"/>
      </w:pPr>
      <w:r>
        <w:t>(ii)</w:t>
      </w:r>
      <w:r>
        <w:tab/>
      </w:r>
      <w:r w:rsidR="00A52882">
        <w:t xml:space="preserve">any agreement among underwriters or selling group agreement relating to the initial sale of the Bonds to the public, together with the related pricing wires, contains or will contain language obligating each underwriter or dealer that is a party to a third-party distribution agreement to be employed in connection with the initial sale of the Bonds to the public to require each broker-dealer that is a party to such third-party distribution agreement to (A) report the prices at which it sells to the public the unsold Bonds of each maturity allocated to it, whether or not the Closing Date has occurred, until either all Bonds of that maturity allocated to it have been sold or it is notified by the Underwriter or such underwriter or dealer that the 10% test has been satisfied as to the Bonds of that maturity, </w:t>
      </w:r>
      <w:r w:rsidR="00A52882">
        <w:rPr>
          <w:i/>
        </w:rPr>
        <w:t>provided</w:t>
      </w:r>
      <w:r w:rsidR="00A52882">
        <w:t xml:space="preserve"> that, the reporting obligation after the Closing Date may be at reasonable periodic intervals or otherwise upon request of the Underwriter or such underwriter or dealer, and (B) comply with the hold-the-offering-price rule, if applicable, if and for so long as directed by the Underwriter or the underwriter or dealer and as set forth in the related pricing wire</w:t>
      </w:r>
      <w:r w:rsidR="00A52882">
        <w:t>s</w:t>
      </w:r>
      <w:r>
        <w:t xml:space="preserve">.  </w:t>
      </w:r>
    </w:p>
    <w:p w14:paraId="09F545C8" w14:textId="6191ABC3" w:rsidR="006D30BE" w:rsidRDefault="006D30BE" w:rsidP="006D30BE">
      <w:pPr>
        <w:pStyle w:val="BodyText"/>
        <w:spacing w:after="240"/>
        <w:ind w:firstLine="720"/>
        <w:jc w:val="both"/>
      </w:pPr>
      <w:r>
        <w:t>(e)</w:t>
      </w:r>
      <w:r>
        <w:tab/>
      </w:r>
      <w:proofErr w:type="spellStart"/>
      <w:r w:rsidR="00426D20">
        <w:t>RTD</w:t>
      </w:r>
      <w:proofErr w:type="spellEnd"/>
      <w:r>
        <w:t xml:space="preserve"> acknowledge</w:t>
      </w:r>
      <w:r w:rsidR="00426D20">
        <w:t>s</w:t>
      </w:r>
      <w:r>
        <w:t xml:space="preserve"> that, in making the representations set forth in this Section, the </w:t>
      </w:r>
      <w:r w:rsidR="00C708AF">
        <w:t>Underwriter</w:t>
      </w:r>
      <w:r>
        <w:t xml:space="preserve"> will rely on (i) the agreement of each </w:t>
      </w:r>
      <w:r w:rsidR="0062020F">
        <w:t>u</w:t>
      </w:r>
      <w:r>
        <w:t xml:space="preserve">nderwriter to comply with the requirements for establishing </w:t>
      </w:r>
      <w:r w:rsidR="00D4290B">
        <w:t xml:space="preserve">the </w:t>
      </w:r>
      <w:r>
        <w:t xml:space="preserve">issue price of the </w:t>
      </w:r>
      <w:r w:rsidR="00A573D2">
        <w:t>Bonds</w:t>
      </w:r>
      <w:r>
        <w:t xml:space="preserve">, including, but not limited to, its agreement to comply with the hold-the-offering-price rule, if applicable to the </w:t>
      </w:r>
      <w:r w:rsidR="00A573D2">
        <w:t>Bonds</w:t>
      </w:r>
      <w:r>
        <w:t xml:space="preserve">, as set forth in an agreement among underwriters and the related pricing wires, (ii) in the event a selling group has been created in connection with the initial </w:t>
      </w:r>
      <w:r>
        <w:lastRenderedPageBreak/>
        <w:t xml:space="preserve">sale of the </w:t>
      </w:r>
      <w:r w:rsidR="00A573D2">
        <w:t>Bonds</w:t>
      </w:r>
      <w:r>
        <w:t xml:space="preserve"> to the public, the agreement of each dealer who is a member of the selling group to comply with the requirements for establi</w:t>
      </w:r>
      <w:r w:rsidR="0089261F">
        <w:t xml:space="preserve">shing </w:t>
      </w:r>
      <w:r w:rsidR="00D4290B">
        <w:t xml:space="preserve">the </w:t>
      </w:r>
      <w:r w:rsidR="0089261F">
        <w:t xml:space="preserve">issue price of the </w:t>
      </w:r>
      <w:r w:rsidR="00A573D2">
        <w:t>Bonds</w:t>
      </w:r>
      <w:r>
        <w:t xml:space="preserve">, including, but not limited to, its agreement to comply with the hold-the-offering-price rule, if applicable to the </w:t>
      </w:r>
      <w:r w:rsidR="00A573D2">
        <w:t>Bonds</w:t>
      </w:r>
      <w:r>
        <w:t xml:space="preserve">, as set forth in a selling group agreement and the related pricing wires, and (iii) in the event that an </w:t>
      </w:r>
      <w:r w:rsidR="00A52882">
        <w:t>u</w:t>
      </w:r>
      <w:r>
        <w:t xml:space="preserve">nderwriter or dealer who is a member of the selling group is a party to a third-party distribution agreement that was employed in connection with the initial sale of the </w:t>
      </w:r>
      <w:r w:rsidR="00A573D2">
        <w:t>Bonds</w:t>
      </w:r>
      <w:r>
        <w:t xml:space="preserve"> to the public, the agreement of each broker-dealer that is a party to such agreement to comply with the requirements for establishing </w:t>
      </w:r>
      <w:r w:rsidR="00D4290B">
        <w:t xml:space="preserve">the </w:t>
      </w:r>
      <w:r>
        <w:t xml:space="preserve">issue price of the </w:t>
      </w:r>
      <w:r w:rsidR="00A573D2">
        <w:t>Bonds</w:t>
      </w:r>
      <w:r>
        <w:t xml:space="preserve">, including, but not limited to, its agreement to comply with the hold-the-offering-price rule, if applicable to the </w:t>
      </w:r>
      <w:r w:rsidR="00A573D2">
        <w:t>Bonds</w:t>
      </w:r>
      <w:r>
        <w:t>, as set forth in the third-party distribution agreement and the relate</w:t>
      </w:r>
      <w:r w:rsidR="00426D20">
        <w:t xml:space="preserve">d pricing wires.  </w:t>
      </w:r>
      <w:proofErr w:type="spellStart"/>
      <w:r w:rsidR="00426D20">
        <w:t>RTD</w:t>
      </w:r>
      <w:proofErr w:type="spellEnd"/>
      <w:r w:rsidR="00426D20">
        <w:t xml:space="preserve"> </w:t>
      </w:r>
      <w:r>
        <w:t xml:space="preserve"> further acknowledges that each </w:t>
      </w:r>
      <w:r w:rsidR="0062020F">
        <w:t>u</w:t>
      </w:r>
      <w:r>
        <w:t xml:space="preserve">nderwriter shall be solely liable for its failure to comply with its agreement regarding the requirements for establishing </w:t>
      </w:r>
      <w:r w:rsidR="00D4290B">
        <w:t xml:space="preserve">the </w:t>
      </w:r>
      <w:r>
        <w:t xml:space="preserve">issue price of the </w:t>
      </w:r>
      <w:r w:rsidR="00A573D2">
        <w:t>Bonds</w:t>
      </w:r>
      <w:r>
        <w:t xml:space="preserve">, including, but not limited to, its agreement to comply with the hold-the-offering-price rule, if applicable to the </w:t>
      </w:r>
      <w:r w:rsidR="00A573D2">
        <w:t>Bonds</w:t>
      </w:r>
      <w:r>
        <w:t xml:space="preserve">, and that no </w:t>
      </w:r>
      <w:r w:rsidR="007E7B79">
        <w:t>u</w:t>
      </w:r>
      <w:r>
        <w:t xml:space="preserve">nderwriter shall be liable for the failure of any other </w:t>
      </w:r>
      <w:r w:rsidR="007E7B79">
        <w:t>u</w:t>
      </w:r>
      <w:r>
        <w:t xml:space="preserve">nderwriter, or of any dealer who is a member of a selling group, or of any broker-dealer that is a party to a third-party distribution agreement, to comply with its corresponding agreement to comply with the requirements for establishing </w:t>
      </w:r>
      <w:r w:rsidR="00BB2F0B">
        <w:t xml:space="preserve">the </w:t>
      </w:r>
      <w:r>
        <w:t xml:space="preserve">issue price of the </w:t>
      </w:r>
      <w:r w:rsidR="00A573D2">
        <w:t>Bonds</w:t>
      </w:r>
      <w:r>
        <w:t xml:space="preserve">, including, but not limited to, its agreement to comply with the hold-the-offering-price rule, if applicable to the </w:t>
      </w:r>
      <w:r w:rsidR="00A573D2">
        <w:t>Bonds</w:t>
      </w:r>
      <w:r>
        <w:t xml:space="preserve">.  </w:t>
      </w:r>
    </w:p>
    <w:p w14:paraId="2182C839" w14:textId="4B36E1EA" w:rsidR="006D30BE" w:rsidRDefault="006D30BE" w:rsidP="006D30BE">
      <w:pPr>
        <w:pStyle w:val="BodyText"/>
        <w:spacing w:after="240"/>
        <w:ind w:firstLine="720"/>
        <w:jc w:val="both"/>
      </w:pPr>
      <w:r>
        <w:t>(f)</w:t>
      </w:r>
      <w:r>
        <w:tab/>
        <w:t>The Underwriter acknowledge</w:t>
      </w:r>
      <w:r w:rsidR="007E7B79">
        <w:t>s</w:t>
      </w:r>
      <w:r>
        <w:t xml:space="preserve"> that sales of any </w:t>
      </w:r>
      <w:r w:rsidR="00A573D2">
        <w:t>Bonds</w:t>
      </w:r>
      <w:r>
        <w:t xml:space="preserve"> to any person that is a related party to an underwriter participating in the initial sale of the </w:t>
      </w:r>
      <w:r w:rsidR="00A573D2">
        <w:t>Bonds</w:t>
      </w:r>
      <w:r>
        <w:t xml:space="preserve"> to the public (each such term being used as defined below) shall not constitute sales to the public for purposes of this Section.  Further, for purposes of this Section:</w:t>
      </w:r>
    </w:p>
    <w:p w14:paraId="3147FFE2" w14:textId="77777777" w:rsidR="006D30BE" w:rsidRDefault="006D30BE" w:rsidP="006D30BE">
      <w:pPr>
        <w:pStyle w:val="BodyText"/>
        <w:spacing w:after="240"/>
        <w:ind w:left="720" w:firstLine="720"/>
        <w:jc w:val="both"/>
      </w:pPr>
      <w:r>
        <w:t>(i)</w:t>
      </w:r>
      <w:r>
        <w:tab/>
        <w:t>“</w:t>
      </w:r>
      <w:r w:rsidRPr="0089261F">
        <w:rPr>
          <w:b/>
        </w:rPr>
        <w:t>public</w:t>
      </w:r>
      <w:r>
        <w:t xml:space="preserve">” means any person other than an underwriter or a related party, </w:t>
      </w:r>
    </w:p>
    <w:p w14:paraId="32305E63" w14:textId="77777777" w:rsidR="006D30BE" w:rsidRDefault="006D30BE" w:rsidP="006D30BE">
      <w:pPr>
        <w:pStyle w:val="BodyText"/>
        <w:spacing w:after="240"/>
        <w:ind w:left="720" w:firstLine="720"/>
        <w:jc w:val="both"/>
      </w:pPr>
      <w:r>
        <w:t>(ii)</w:t>
      </w:r>
      <w:r>
        <w:tab/>
        <w:t>“</w:t>
      </w:r>
      <w:r w:rsidRPr="0089261F">
        <w:rPr>
          <w:b/>
        </w:rPr>
        <w:t>underwriter</w:t>
      </w:r>
      <w:r>
        <w:t xml:space="preserve">” means (A) any person that agrees pursuant to a written contract with </w:t>
      </w:r>
      <w:proofErr w:type="spellStart"/>
      <w:r w:rsidR="00426D20">
        <w:t>RTD</w:t>
      </w:r>
      <w:proofErr w:type="spellEnd"/>
      <w:r>
        <w:t xml:space="preserve"> (or with the lead underwriter to form an underwriting syndicate) to participate in the initial sale of the </w:t>
      </w:r>
      <w:r w:rsidR="00A573D2">
        <w:t>Bonds</w:t>
      </w:r>
      <w:r>
        <w:t xml:space="preserve"> to the public and (B) any person that agrees pursuant to a written contract directly or indirectly with a person described in </w:t>
      </w:r>
      <w:r>
        <w:rPr>
          <w:i/>
        </w:rPr>
        <w:t>clause (A)</w:t>
      </w:r>
      <w:r>
        <w:t xml:space="preserve"> to participate in the initial sale of the </w:t>
      </w:r>
      <w:r w:rsidR="00A573D2">
        <w:t>Bonds</w:t>
      </w:r>
      <w:r>
        <w:t xml:space="preserve"> to the public (including a member of a selling group or a party to a third-party distribution agreement participating in the initial sale of the </w:t>
      </w:r>
      <w:r w:rsidR="00A573D2">
        <w:t>Bonds</w:t>
      </w:r>
      <w:r>
        <w:t xml:space="preserve"> to the public), </w:t>
      </w:r>
    </w:p>
    <w:p w14:paraId="04A1DB47" w14:textId="77777777" w:rsidR="006D30BE" w:rsidRDefault="006D30BE" w:rsidP="006D30BE">
      <w:pPr>
        <w:pStyle w:val="BodyText"/>
        <w:spacing w:after="240"/>
        <w:ind w:left="720" w:firstLine="720"/>
        <w:jc w:val="both"/>
      </w:pPr>
      <w:r>
        <w:t>(iii)</w:t>
      </w:r>
      <w:r>
        <w:tab/>
        <w:t xml:space="preserve">a purchaser of any of the </w:t>
      </w:r>
      <w:r w:rsidR="00A573D2">
        <w:t>Bonds</w:t>
      </w:r>
      <w:r>
        <w:t xml:space="preserve"> is a “</w:t>
      </w:r>
      <w:r w:rsidRPr="0089261F">
        <w:rPr>
          <w:b/>
        </w:rPr>
        <w:t>related party</w:t>
      </w:r>
      <w:r>
        <w:t xml:space="preserve">” to an underwriter if the underwriter and the purchaser are subject, directly or indirectly, to (A) more than 50% common ownership of the voting power or the total value of their stock, if both entities are corporations (including direct ownership by one corporation of another), (B) more than 50% common ownership of their capital interests or profits interests, if both entities are partnerships (including direct ownership by one partnership of another), or (C) more than 50% common ownership of the value of the outstanding stock of the corporation or the capital interests or profit interests of the partnership, as applicable, if one entity is a corporation and the other entity is a partnership (including direct ownership of the applicable stock or interests by one entity of the other), and </w:t>
      </w:r>
    </w:p>
    <w:p w14:paraId="5065E811" w14:textId="77777777" w:rsidR="006D30BE" w:rsidRPr="006D30BE" w:rsidRDefault="006D30BE" w:rsidP="006D30BE">
      <w:pPr>
        <w:pStyle w:val="BodyText"/>
        <w:spacing w:after="240"/>
        <w:ind w:left="720" w:firstLine="720"/>
        <w:jc w:val="both"/>
      </w:pPr>
      <w:r>
        <w:t>(iv)</w:t>
      </w:r>
      <w:r>
        <w:tab/>
        <w:t>“</w:t>
      </w:r>
      <w:r>
        <w:rPr>
          <w:b/>
          <w:i/>
        </w:rPr>
        <w:t>sale date</w:t>
      </w:r>
      <w:r>
        <w:t xml:space="preserve">” means the date of execution of this </w:t>
      </w:r>
      <w:r w:rsidR="0089261F">
        <w:t xml:space="preserve">Bond Purchase </w:t>
      </w:r>
      <w:r>
        <w:t>Agreement by all parties.</w:t>
      </w:r>
    </w:p>
    <w:p w14:paraId="7084B3A2" w14:textId="77777777" w:rsidR="00182C85" w:rsidRPr="00BC17D3" w:rsidRDefault="00182C85" w:rsidP="00932525">
      <w:pPr>
        <w:keepNext/>
        <w:numPr>
          <w:ilvl w:val="0"/>
          <w:numId w:val="1"/>
        </w:numPr>
        <w:spacing w:after="240"/>
        <w:jc w:val="both"/>
        <w:rPr>
          <w:b/>
          <w:szCs w:val="22"/>
          <w:u w:val="single"/>
        </w:rPr>
      </w:pPr>
      <w:r w:rsidRPr="00BC17D3">
        <w:rPr>
          <w:b/>
          <w:szCs w:val="22"/>
          <w:u w:val="single"/>
        </w:rPr>
        <w:t>Payment of Expenses</w:t>
      </w:r>
      <w:r w:rsidRPr="00BC17D3">
        <w:rPr>
          <w:b/>
          <w:szCs w:val="22"/>
        </w:rPr>
        <w:t>.</w:t>
      </w:r>
    </w:p>
    <w:p w14:paraId="2DEC376D" w14:textId="1385BDCE" w:rsidR="00182C85" w:rsidRPr="00BC17D3" w:rsidRDefault="00182C85" w:rsidP="0007244C">
      <w:pPr>
        <w:pStyle w:val="Heading2"/>
        <w:numPr>
          <w:ilvl w:val="1"/>
          <w:numId w:val="10"/>
        </w:numPr>
        <w:jc w:val="both"/>
        <w:rPr>
          <w:szCs w:val="22"/>
        </w:rPr>
      </w:pPr>
      <w:r w:rsidRPr="000808ED">
        <w:rPr>
          <w:szCs w:val="22"/>
        </w:rPr>
        <w:t xml:space="preserve">The Underwriter shall be under no obligation to pay, and </w:t>
      </w:r>
      <w:proofErr w:type="spellStart"/>
      <w:r w:rsidRPr="000808ED">
        <w:rPr>
          <w:szCs w:val="22"/>
        </w:rPr>
        <w:t>RTD</w:t>
      </w:r>
      <w:proofErr w:type="spellEnd"/>
      <w:r w:rsidRPr="000808ED">
        <w:rPr>
          <w:szCs w:val="22"/>
        </w:rPr>
        <w:t xml:space="preserve"> shall pay from available funds or direct the Trustee under the </w:t>
      </w:r>
      <w:r w:rsidR="001E07A2" w:rsidRPr="000808ED">
        <w:rPr>
          <w:szCs w:val="22"/>
        </w:rPr>
        <w:t>Indenture</w:t>
      </w:r>
      <w:r w:rsidRPr="000808ED">
        <w:rPr>
          <w:szCs w:val="22"/>
        </w:rPr>
        <w:t xml:space="preserve"> to pay from the proceeds of the </w:t>
      </w:r>
      <w:r w:rsidR="00C0280F" w:rsidRPr="000808ED">
        <w:rPr>
          <w:szCs w:val="22"/>
        </w:rPr>
        <w:t>Bond</w:t>
      </w:r>
      <w:r w:rsidR="006704B9" w:rsidRPr="000808ED">
        <w:rPr>
          <w:szCs w:val="22"/>
        </w:rPr>
        <w:t>s</w:t>
      </w:r>
      <w:r w:rsidRPr="000808ED">
        <w:rPr>
          <w:szCs w:val="22"/>
        </w:rPr>
        <w:t xml:space="preserve"> (to the extent permitted under applicable law) or from other funds of </w:t>
      </w:r>
      <w:proofErr w:type="spellStart"/>
      <w:r w:rsidRPr="000808ED">
        <w:rPr>
          <w:szCs w:val="22"/>
        </w:rPr>
        <w:t>RTD</w:t>
      </w:r>
      <w:proofErr w:type="spellEnd"/>
      <w:r w:rsidRPr="000808ED">
        <w:rPr>
          <w:szCs w:val="22"/>
        </w:rPr>
        <w:t xml:space="preserve">, certain expenses set forth in this Section that are incidental to the performance of </w:t>
      </w:r>
      <w:proofErr w:type="spellStart"/>
      <w:r w:rsidRPr="000808ED">
        <w:rPr>
          <w:szCs w:val="22"/>
        </w:rPr>
        <w:t>RTD</w:t>
      </w:r>
      <w:r w:rsidR="00FB6E4B" w:rsidRPr="000808ED">
        <w:rPr>
          <w:szCs w:val="22"/>
        </w:rPr>
        <w:t>’</w:t>
      </w:r>
      <w:r w:rsidRPr="000808ED">
        <w:rPr>
          <w:szCs w:val="22"/>
        </w:rPr>
        <w:t>s</w:t>
      </w:r>
      <w:proofErr w:type="spellEnd"/>
      <w:r w:rsidRPr="000808ED">
        <w:rPr>
          <w:szCs w:val="22"/>
        </w:rPr>
        <w:t xml:space="preserve"> obligations hereunder</w:t>
      </w:r>
      <w:r w:rsidR="00320FA0" w:rsidRPr="000808ED">
        <w:rPr>
          <w:szCs w:val="22"/>
        </w:rPr>
        <w:t>, including but not limited to:</w:t>
      </w:r>
      <w:r w:rsidRPr="000808ED">
        <w:rPr>
          <w:szCs w:val="22"/>
        </w:rPr>
        <w:t xml:space="preserve"> all expenses </w:t>
      </w:r>
      <w:r w:rsidRPr="000808ED">
        <w:rPr>
          <w:szCs w:val="22"/>
        </w:rPr>
        <w:lastRenderedPageBreak/>
        <w:t>in connection with the preparation, posting and printing of the Preliminary Official Statement, the Official Statement, and</w:t>
      </w:r>
      <w:r w:rsidRPr="00BC17D3">
        <w:rPr>
          <w:szCs w:val="22"/>
        </w:rPr>
        <w:t xml:space="preserve"> any amendment or supplement thereto; all expenses in connection with the printing, issuance, and delivery of the </w:t>
      </w:r>
      <w:r w:rsidR="00C0280F" w:rsidRPr="00BC17D3">
        <w:rPr>
          <w:szCs w:val="22"/>
        </w:rPr>
        <w:t>Bond</w:t>
      </w:r>
      <w:r w:rsidR="006704B9" w:rsidRPr="00BC17D3">
        <w:rPr>
          <w:szCs w:val="22"/>
        </w:rPr>
        <w:t>s</w:t>
      </w:r>
      <w:r w:rsidRPr="00BC17D3">
        <w:rPr>
          <w:szCs w:val="22"/>
        </w:rPr>
        <w:t xml:space="preserve">; the fees and disbursement of Bond Counsel, </w:t>
      </w:r>
      <w:r w:rsidR="00A5508F" w:rsidRPr="00BC17D3">
        <w:rPr>
          <w:szCs w:val="22"/>
        </w:rPr>
        <w:t xml:space="preserve">Disclosure Counsel, </w:t>
      </w:r>
      <w:proofErr w:type="spellStart"/>
      <w:r w:rsidRPr="00BC17D3">
        <w:rPr>
          <w:szCs w:val="22"/>
        </w:rPr>
        <w:t>RTD</w:t>
      </w:r>
      <w:r w:rsidR="00FB6E4B">
        <w:rPr>
          <w:szCs w:val="22"/>
        </w:rPr>
        <w:t>’</w:t>
      </w:r>
      <w:r w:rsidRPr="00BC17D3">
        <w:rPr>
          <w:szCs w:val="22"/>
        </w:rPr>
        <w:t>s</w:t>
      </w:r>
      <w:proofErr w:type="spellEnd"/>
      <w:r w:rsidRPr="00BC17D3">
        <w:rPr>
          <w:szCs w:val="22"/>
        </w:rPr>
        <w:t xml:space="preserve"> Counsel</w:t>
      </w:r>
      <w:r w:rsidR="00500814" w:rsidRPr="00BC17D3">
        <w:rPr>
          <w:szCs w:val="22"/>
        </w:rPr>
        <w:t xml:space="preserve">, </w:t>
      </w:r>
      <w:r w:rsidR="00592601">
        <w:rPr>
          <w:szCs w:val="22"/>
        </w:rPr>
        <w:t>municipal</w:t>
      </w:r>
      <w:r w:rsidR="00500814" w:rsidRPr="00BC17D3">
        <w:rPr>
          <w:szCs w:val="22"/>
        </w:rPr>
        <w:t xml:space="preserve"> advisor</w:t>
      </w:r>
      <w:r w:rsidRPr="00BC17D3">
        <w:rPr>
          <w:szCs w:val="22"/>
        </w:rPr>
        <w:t xml:space="preserve"> and auditors; the fees and disbursements of the Trustee and its counsel; all expenses in connection with obtaining a rating or ratings for the </w:t>
      </w:r>
      <w:r w:rsidR="00C0280F" w:rsidRPr="00BC17D3">
        <w:rPr>
          <w:szCs w:val="22"/>
        </w:rPr>
        <w:t>Bond</w:t>
      </w:r>
      <w:r w:rsidR="006704B9" w:rsidRPr="00BC17D3">
        <w:rPr>
          <w:szCs w:val="22"/>
        </w:rPr>
        <w:t>s</w:t>
      </w:r>
      <w:r w:rsidRPr="00BC17D3">
        <w:rPr>
          <w:szCs w:val="22"/>
        </w:rPr>
        <w:t xml:space="preserve">; all expenses of </w:t>
      </w:r>
      <w:proofErr w:type="spellStart"/>
      <w:r w:rsidRPr="00BC17D3">
        <w:rPr>
          <w:szCs w:val="22"/>
        </w:rPr>
        <w:t>RTD</w:t>
      </w:r>
      <w:proofErr w:type="spellEnd"/>
      <w:r w:rsidRPr="00BC17D3">
        <w:rPr>
          <w:szCs w:val="22"/>
        </w:rPr>
        <w:t xml:space="preserve"> in connection with the preparation, printing, execution, and delivery, and any recording or filing required by Bond Counsel, of the </w:t>
      </w:r>
      <w:proofErr w:type="spellStart"/>
      <w:r w:rsidR="0072542D">
        <w:rPr>
          <w:szCs w:val="22"/>
        </w:rPr>
        <w:t>RTD</w:t>
      </w:r>
      <w:proofErr w:type="spellEnd"/>
      <w:r w:rsidR="0072542D">
        <w:rPr>
          <w:szCs w:val="22"/>
        </w:rPr>
        <w:t xml:space="preserve"> Documents</w:t>
      </w:r>
      <w:r w:rsidRPr="00BC17D3">
        <w:rPr>
          <w:szCs w:val="22"/>
        </w:rPr>
        <w:t xml:space="preserve">, and any Financing Statement or notice with respect thereto; </w:t>
      </w:r>
      <w:proofErr w:type="spellStart"/>
      <w:r w:rsidRPr="00BC17D3">
        <w:rPr>
          <w:szCs w:val="22"/>
        </w:rPr>
        <w:t>RTD</w:t>
      </w:r>
      <w:r w:rsidR="00FB6E4B">
        <w:rPr>
          <w:szCs w:val="22"/>
        </w:rPr>
        <w:t>’</w:t>
      </w:r>
      <w:r w:rsidRPr="00BC17D3">
        <w:rPr>
          <w:szCs w:val="22"/>
        </w:rPr>
        <w:t>s</w:t>
      </w:r>
      <w:proofErr w:type="spellEnd"/>
      <w:r w:rsidRPr="00BC17D3">
        <w:rPr>
          <w:szCs w:val="22"/>
        </w:rPr>
        <w:t xml:space="preserve"> administrative fees; and all other expenses and costs of </w:t>
      </w:r>
      <w:proofErr w:type="spellStart"/>
      <w:r w:rsidRPr="00BC17D3">
        <w:rPr>
          <w:szCs w:val="22"/>
        </w:rPr>
        <w:t>RTD</w:t>
      </w:r>
      <w:proofErr w:type="spellEnd"/>
      <w:r w:rsidRPr="00BC17D3">
        <w:rPr>
          <w:szCs w:val="22"/>
        </w:rPr>
        <w:t xml:space="preserve"> incident to its obligations in connection with the authorization, issuance, sale, and distribution of the </w:t>
      </w:r>
      <w:r w:rsidR="00C0280F" w:rsidRPr="00BC17D3">
        <w:rPr>
          <w:szCs w:val="22"/>
        </w:rPr>
        <w:t>Bond</w:t>
      </w:r>
      <w:r w:rsidR="006704B9" w:rsidRPr="00BC17D3">
        <w:rPr>
          <w:szCs w:val="22"/>
        </w:rPr>
        <w:t>s</w:t>
      </w:r>
      <w:r w:rsidRPr="00BC17D3">
        <w:rPr>
          <w:szCs w:val="22"/>
        </w:rPr>
        <w:t>.</w:t>
      </w:r>
    </w:p>
    <w:p w14:paraId="5A1727E3" w14:textId="3F8A082B" w:rsidR="00735812" w:rsidRDefault="00182C85" w:rsidP="0007244C">
      <w:pPr>
        <w:pStyle w:val="Heading2"/>
        <w:numPr>
          <w:ilvl w:val="1"/>
          <w:numId w:val="10"/>
        </w:numPr>
        <w:jc w:val="both"/>
        <w:rPr>
          <w:rStyle w:val="DeltaViewInsertion"/>
          <w:color w:val="auto"/>
          <w:szCs w:val="22"/>
          <w:u w:val="none"/>
        </w:rPr>
      </w:pPr>
      <w:r w:rsidRPr="00BC17D3">
        <w:rPr>
          <w:szCs w:val="22"/>
        </w:rPr>
        <w:t xml:space="preserve">The </w:t>
      </w:r>
      <w:r w:rsidR="00C708AF">
        <w:rPr>
          <w:szCs w:val="22"/>
        </w:rPr>
        <w:t>Underwriter</w:t>
      </w:r>
      <w:r w:rsidRPr="00BC17D3">
        <w:rPr>
          <w:szCs w:val="22"/>
        </w:rPr>
        <w:t xml:space="preserve"> shall pay the costs of qualifying the </w:t>
      </w:r>
      <w:r w:rsidR="00C0280F" w:rsidRPr="00BC17D3">
        <w:rPr>
          <w:szCs w:val="22"/>
        </w:rPr>
        <w:t>Bond</w:t>
      </w:r>
      <w:r w:rsidR="006704B9" w:rsidRPr="00BC17D3">
        <w:rPr>
          <w:szCs w:val="22"/>
        </w:rPr>
        <w:t>s</w:t>
      </w:r>
      <w:r w:rsidRPr="00BC17D3">
        <w:rPr>
          <w:szCs w:val="22"/>
        </w:rPr>
        <w:t xml:space="preserve"> for sale in various states chosen by the </w:t>
      </w:r>
      <w:r w:rsidR="00C708AF">
        <w:rPr>
          <w:szCs w:val="22"/>
        </w:rPr>
        <w:t>Underwriter</w:t>
      </w:r>
      <w:r w:rsidRPr="00BC17D3">
        <w:rPr>
          <w:szCs w:val="22"/>
        </w:rPr>
        <w:t xml:space="preserve">, all advertising expenses in connection with the public offering of the </w:t>
      </w:r>
      <w:r w:rsidR="00C0280F" w:rsidRPr="00BC17D3">
        <w:rPr>
          <w:szCs w:val="22"/>
        </w:rPr>
        <w:t>Bond</w:t>
      </w:r>
      <w:r w:rsidR="006704B9" w:rsidRPr="00BC17D3">
        <w:rPr>
          <w:szCs w:val="22"/>
        </w:rPr>
        <w:t>s</w:t>
      </w:r>
      <w:r w:rsidRPr="00BC17D3">
        <w:rPr>
          <w:szCs w:val="22"/>
        </w:rPr>
        <w:t xml:space="preserve">, and all other expenses incurred by it </w:t>
      </w:r>
      <w:r w:rsidR="00A52882">
        <w:rPr>
          <w:szCs w:val="22"/>
        </w:rPr>
        <w:t xml:space="preserve">or another underwriter </w:t>
      </w:r>
      <w:r w:rsidRPr="00BC17D3">
        <w:rPr>
          <w:szCs w:val="22"/>
        </w:rPr>
        <w:t xml:space="preserve">in connection with the public offering and distribution of the </w:t>
      </w:r>
      <w:r w:rsidR="00C0280F" w:rsidRPr="00BC17D3">
        <w:rPr>
          <w:szCs w:val="22"/>
        </w:rPr>
        <w:t>Bond</w:t>
      </w:r>
      <w:r w:rsidR="006704B9" w:rsidRPr="00BC17D3">
        <w:rPr>
          <w:szCs w:val="22"/>
        </w:rPr>
        <w:t>s</w:t>
      </w:r>
      <w:r w:rsidRPr="00BC17D3">
        <w:rPr>
          <w:szCs w:val="22"/>
        </w:rPr>
        <w:t xml:space="preserve">, including the fees and disbursements of </w:t>
      </w:r>
      <w:r w:rsidR="007E7B79">
        <w:rPr>
          <w:szCs w:val="22"/>
        </w:rPr>
        <w:t>its</w:t>
      </w:r>
      <w:r w:rsidRPr="00BC17D3">
        <w:rPr>
          <w:szCs w:val="22"/>
        </w:rPr>
        <w:t xml:space="preserve"> counsel</w:t>
      </w:r>
      <w:r w:rsidRPr="00BC17D3">
        <w:rPr>
          <w:rStyle w:val="DeltaViewInsertion"/>
          <w:color w:val="auto"/>
          <w:szCs w:val="22"/>
          <w:u w:val="none"/>
        </w:rPr>
        <w:t xml:space="preserve">.  </w:t>
      </w:r>
    </w:p>
    <w:p w14:paraId="456220C2" w14:textId="2EBE6F90" w:rsidR="00182C85" w:rsidRDefault="00182C85" w:rsidP="0007244C">
      <w:pPr>
        <w:pStyle w:val="Heading2"/>
        <w:numPr>
          <w:ilvl w:val="1"/>
          <w:numId w:val="10"/>
        </w:numPr>
        <w:jc w:val="both"/>
        <w:rPr>
          <w:rStyle w:val="DeltaViewInsertion"/>
          <w:color w:val="auto"/>
          <w:szCs w:val="22"/>
          <w:u w:val="none"/>
        </w:rPr>
      </w:pPr>
      <w:r w:rsidRPr="00BC17D3">
        <w:rPr>
          <w:rStyle w:val="DeltaViewInsertion"/>
          <w:color w:val="auto"/>
          <w:szCs w:val="22"/>
          <w:u w:val="none"/>
        </w:rPr>
        <w:t>If the Underwriter terminate</w:t>
      </w:r>
      <w:r w:rsidR="007E7B79">
        <w:rPr>
          <w:rStyle w:val="DeltaViewInsertion"/>
          <w:color w:val="auto"/>
          <w:szCs w:val="22"/>
          <w:u w:val="none"/>
        </w:rPr>
        <w:t>s</w:t>
      </w:r>
      <w:r w:rsidRPr="00BC17D3">
        <w:rPr>
          <w:rStyle w:val="DeltaViewInsertion"/>
          <w:color w:val="auto"/>
          <w:szCs w:val="22"/>
          <w:u w:val="none"/>
        </w:rPr>
        <w:t xml:space="preserve"> this Bond Purchase Agreement for a reason other than a reason permitted hereunder, and if at the time of such termination </w:t>
      </w:r>
      <w:proofErr w:type="spellStart"/>
      <w:r w:rsidRPr="00BC17D3">
        <w:rPr>
          <w:rStyle w:val="DeltaViewInsertion"/>
          <w:color w:val="auto"/>
          <w:szCs w:val="22"/>
          <w:u w:val="none"/>
        </w:rPr>
        <w:t>RTD</w:t>
      </w:r>
      <w:proofErr w:type="spellEnd"/>
      <w:r w:rsidRPr="00BC17D3">
        <w:rPr>
          <w:rStyle w:val="DeltaViewInsertion"/>
          <w:color w:val="auto"/>
          <w:szCs w:val="22"/>
          <w:u w:val="none"/>
        </w:rPr>
        <w:t xml:space="preserve"> has satisfied the conditions to the Underwriter</w:t>
      </w:r>
      <w:r w:rsidR="007E7B79">
        <w:rPr>
          <w:rStyle w:val="DeltaViewInsertion"/>
          <w:color w:val="auto"/>
          <w:szCs w:val="22"/>
          <w:u w:val="none"/>
        </w:rPr>
        <w:t>’</w:t>
      </w:r>
      <w:r w:rsidRPr="00BC17D3">
        <w:rPr>
          <w:rStyle w:val="DeltaViewInsertion"/>
          <w:color w:val="auto"/>
          <w:szCs w:val="22"/>
          <w:u w:val="none"/>
        </w:rPr>
        <w:t>s obligations hereunder, the Underwriter agree</w:t>
      </w:r>
      <w:r w:rsidR="007E7B79">
        <w:rPr>
          <w:rStyle w:val="DeltaViewInsertion"/>
          <w:color w:val="auto"/>
          <w:szCs w:val="22"/>
          <w:u w:val="none"/>
        </w:rPr>
        <w:t>s</w:t>
      </w:r>
      <w:r w:rsidRPr="00BC17D3">
        <w:rPr>
          <w:rStyle w:val="DeltaViewInsertion"/>
          <w:color w:val="auto"/>
          <w:szCs w:val="22"/>
          <w:u w:val="none"/>
        </w:rPr>
        <w:t xml:space="preserve"> to pay to </w:t>
      </w:r>
      <w:proofErr w:type="spellStart"/>
      <w:r w:rsidRPr="00BC17D3">
        <w:rPr>
          <w:rStyle w:val="DeltaViewInsertion"/>
          <w:color w:val="auto"/>
          <w:szCs w:val="22"/>
          <w:u w:val="none"/>
        </w:rPr>
        <w:t>RTD</w:t>
      </w:r>
      <w:proofErr w:type="spellEnd"/>
      <w:r w:rsidRPr="00BC17D3">
        <w:rPr>
          <w:rStyle w:val="DeltaViewInsertion"/>
          <w:color w:val="auto"/>
          <w:szCs w:val="22"/>
          <w:u w:val="none"/>
        </w:rPr>
        <w:t xml:space="preserve"> an amount equal to 1% of the aggregate principal amount of the </w:t>
      </w:r>
      <w:r w:rsidR="00C0280F" w:rsidRPr="00BC17D3">
        <w:rPr>
          <w:rStyle w:val="DeltaViewInsertion"/>
          <w:color w:val="auto"/>
          <w:szCs w:val="22"/>
          <w:u w:val="none"/>
        </w:rPr>
        <w:t>Bond</w:t>
      </w:r>
      <w:r w:rsidR="006704B9" w:rsidRPr="00BC17D3">
        <w:rPr>
          <w:rStyle w:val="DeltaViewInsertion"/>
          <w:color w:val="auto"/>
          <w:szCs w:val="22"/>
          <w:u w:val="none"/>
        </w:rPr>
        <w:t>s</w:t>
      </w:r>
      <w:r w:rsidRPr="00BC17D3">
        <w:rPr>
          <w:rStyle w:val="DeltaViewInsertion"/>
          <w:color w:val="auto"/>
          <w:szCs w:val="22"/>
          <w:u w:val="none"/>
        </w:rPr>
        <w:t xml:space="preserve"> as full liquidated damages for such failure to purchase the </w:t>
      </w:r>
      <w:r w:rsidR="00C0280F" w:rsidRPr="00BC17D3">
        <w:rPr>
          <w:rStyle w:val="DeltaViewInsertion"/>
          <w:color w:val="auto"/>
          <w:szCs w:val="22"/>
          <w:u w:val="none"/>
        </w:rPr>
        <w:t>Bond</w:t>
      </w:r>
      <w:r w:rsidR="006704B9" w:rsidRPr="00BC17D3">
        <w:rPr>
          <w:rStyle w:val="DeltaViewInsertion"/>
          <w:color w:val="auto"/>
          <w:szCs w:val="22"/>
          <w:u w:val="none"/>
        </w:rPr>
        <w:t>s</w:t>
      </w:r>
      <w:r w:rsidRPr="00BC17D3">
        <w:rPr>
          <w:rStyle w:val="DeltaViewInsertion"/>
          <w:color w:val="auto"/>
          <w:szCs w:val="22"/>
          <w:u w:val="none"/>
        </w:rPr>
        <w:t xml:space="preserve"> and for any and all defaults hereunder on the part of the Underwriter and shall constitute a full release and discharge of all claims and rights hereunder of </w:t>
      </w:r>
      <w:proofErr w:type="spellStart"/>
      <w:r w:rsidRPr="00BC17D3">
        <w:rPr>
          <w:rStyle w:val="DeltaViewInsertion"/>
          <w:color w:val="auto"/>
          <w:szCs w:val="22"/>
          <w:u w:val="none"/>
        </w:rPr>
        <w:t>RTD</w:t>
      </w:r>
      <w:proofErr w:type="spellEnd"/>
      <w:r w:rsidRPr="00BC17D3">
        <w:rPr>
          <w:rStyle w:val="DeltaViewInsertion"/>
          <w:color w:val="auto"/>
          <w:szCs w:val="22"/>
          <w:u w:val="none"/>
        </w:rPr>
        <w:t xml:space="preserve"> against the Underwriter.</w:t>
      </w:r>
    </w:p>
    <w:p w14:paraId="608F7E87" w14:textId="6E64FA23" w:rsidR="00182C85" w:rsidRPr="00BC17D3" w:rsidRDefault="00182C85" w:rsidP="00932525">
      <w:pPr>
        <w:numPr>
          <w:ilvl w:val="0"/>
          <w:numId w:val="1"/>
        </w:numPr>
        <w:spacing w:after="240"/>
        <w:jc w:val="both"/>
        <w:rPr>
          <w:szCs w:val="22"/>
        </w:rPr>
      </w:pPr>
      <w:r w:rsidRPr="00BC17D3">
        <w:rPr>
          <w:b/>
          <w:szCs w:val="22"/>
          <w:u w:val="single"/>
        </w:rPr>
        <w:t>Blue Sky Qualification</w:t>
      </w:r>
      <w:r w:rsidRPr="00BC17D3">
        <w:rPr>
          <w:b/>
          <w:szCs w:val="22"/>
        </w:rPr>
        <w:t>.</w:t>
      </w:r>
      <w:r w:rsidRPr="00BC17D3">
        <w:rPr>
          <w:szCs w:val="22"/>
        </w:rPr>
        <w:t xml:space="preserve">  </w:t>
      </w:r>
      <w:proofErr w:type="spellStart"/>
      <w:r w:rsidRPr="00BC17D3">
        <w:rPr>
          <w:szCs w:val="22"/>
        </w:rPr>
        <w:t>RTD</w:t>
      </w:r>
      <w:proofErr w:type="spellEnd"/>
      <w:r w:rsidRPr="00BC17D3">
        <w:rPr>
          <w:szCs w:val="22"/>
        </w:rPr>
        <w:t xml:space="preserve"> agrees to cooperate with the Underwriter and </w:t>
      </w:r>
      <w:r w:rsidR="007E7B79">
        <w:rPr>
          <w:szCs w:val="22"/>
        </w:rPr>
        <w:t xml:space="preserve">its </w:t>
      </w:r>
      <w:r w:rsidRPr="00BC17D3">
        <w:rPr>
          <w:szCs w:val="22"/>
        </w:rPr>
        <w:t xml:space="preserve">counsel in any endeavor to qualify the </w:t>
      </w:r>
      <w:r w:rsidR="00C0280F" w:rsidRPr="00BC17D3">
        <w:rPr>
          <w:szCs w:val="22"/>
        </w:rPr>
        <w:t>Bond</w:t>
      </w:r>
      <w:r w:rsidR="006704B9" w:rsidRPr="00BC17D3">
        <w:rPr>
          <w:szCs w:val="22"/>
        </w:rPr>
        <w:t>s</w:t>
      </w:r>
      <w:r w:rsidRPr="00BC17D3">
        <w:rPr>
          <w:szCs w:val="22"/>
        </w:rPr>
        <w:t xml:space="preserve"> for offering and sale under the securities or </w:t>
      </w:r>
      <w:proofErr w:type="gramStart"/>
      <w:r w:rsidRPr="00BC17D3">
        <w:rPr>
          <w:szCs w:val="22"/>
        </w:rPr>
        <w:t>blue sky</w:t>
      </w:r>
      <w:proofErr w:type="gramEnd"/>
      <w:r w:rsidRPr="00BC17D3">
        <w:rPr>
          <w:szCs w:val="22"/>
        </w:rPr>
        <w:t xml:space="preserve"> laws of such jurisdictions of the United States as the </w:t>
      </w:r>
      <w:r w:rsidR="00C708AF">
        <w:rPr>
          <w:szCs w:val="22"/>
        </w:rPr>
        <w:t>Underwriter</w:t>
      </w:r>
      <w:r w:rsidRPr="00BC17D3">
        <w:rPr>
          <w:szCs w:val="22"/>
        </w:rPr>
        <w:t xml:space="preserve"> may request; provided that </w:t>
      </w:r>
      <w:proofErr w:type="spellStart"/>
      <w:r w:rsidRPr="00BC17D3">
        <w:rPr>
          <w:szCs w:val="22"/>
        </w:rPr>
        <w:t>RTD</w:t>
      </w:r>
      <w:proofErr w:type="spellEnd"/>
      <w:r w:rsidRPr="00BC17D3">
        <w:rPr>
          <w:szCs w:val="22"/>
        </w:rPr>
        <w:t xml:space="preserve"> shall not be required to qualify as a foreign corporation in, or submit to the general jurisdiction of, any other state.  </w:t>
      </w:r>
      <w:proofErr w:type="spellStart"/>
      <w:r w:rsidRPr="00BC17D3">
        <w:rPr>
          <w:szCs w:val="22"/>
        </w:rPr>
        <w:t>RTD</w:t>
      </w:r>
      <w:proofErr w:type="spellEnd"/>
      <w:r w:rsidRPr="00BC17D3">
        <w:rPr>
          <w:szCs w:val="22"/>
        </w:rPr>
        <w:t xml:space="preserve"> consents to the use of the Preliminary Official Statement and the Official Statement by the </w:t>
      </w:r>
      <w:r w:rsidR="00C708AF">
        <w:rPr>
          <w:szCs w:val="22"/>
        </w:rPr>
        <w:t>Underwriter</w:t>
      </w:r>
      <w:r w:rsidRPr="00BC17D3">
        <w:rPr>
          <w:szCs w:val="22"/>
        </w:rPr>
        <w:t xml:space="preserve"> in obtaining such qualification.</w:t>
      </w:r>
    </w:p>
    <w:p w14:paraId="7BF5E8E4" w14:textId="72BE1541" w:rsidR="00A22DBA" w:rsidRDefault="00182C85" w:rsidP="00932525">
      <w:pPr>
        <w:numPr>
          <w:ilvl w:val="0"/>
          <w:numId w:val="1"/>
        </w:numPr>
        <w:spacing w:after="240"/>
        <w:jc w:val="both"/>
        <w:rPr>
          <w:szCs w:val="22"/>
        </w:rPr>
      </w:pPr>
      <w:r w:rsidRPr="00BC17D3">
        <w:rPr>
          <w:b/>
          <w:szCs w:val="22"/>
          <w:u w:val="single"/>
        </w:rPr>
        <w:t>Notices</w:t>
      </w:r>
      <w:r w:rsidRPr="00BC17D3">
        <w:rPr>
          <w:szCs w:val="22"/>
        </w:rPr>
        <w:t xml:space="preserve">.  All notices provided for in this Bond Purchase Agreement shall be made in writing either by actual delivery of the notice into the hands of the parties entitled thereto, or by sending the notice by air courier or mailing by certified or registered mail, return receipt requested, in the United States mail to the address as stated below (or at such other address as may have been designated by written notice) of the party entitled thereto.  The notice shall be deemed to be received in case of actual delivery on the date of its actual receipt by the party entitled thereto, in case of delivery by air courier on the date of delivery, and in case of mailing on the date </w:t>
      </w:r>
      <w:r w:rsidR="00DB55B7">
        <w:rPr>
          <w:szCs w:val="22"/>
        </w:rPr>
        <w:t>that is three business days after delivery thereof by the sender to the</w:t>
      </w:r>
      <w:r w:rsidRPr="00BC17D3">
        <w:rPr>
          <w:szCs w:val="22"/>
        </w:rPr>
        <w:t xml:space="preserve"> United States </w:t>
      </w:r>
      <w:r w:rsidR="00DB55B7">
        <w:rPr>
          <w:szCs w:val="22"/>
        </w:rPr>
        <w:t>Postal Service</w:t>
      </w:r>
      <w:r w:rsidRPr="00BC17D3">
        <w:rPr>
          <w:szCs w:val="22"/>
        </w:rPr>
        <w:t>, postage prepaid.</w:t>
      </w:r>
    </w:p>
    <w:p w14:paraId="01425B39" w14:textId="77777777" w:rsidR="00A22DBA" w:rsidRDefault="00A22DBA">
      <w:pPr>
        <w:rPr>
          <w:szCs w:val="22"/>
        </w:rPr>
      </w:pPr>
      <w:r>
        <w:rPr>
          <w:szCs w:val="22"/>
        </w:rPr>
        <w:br w:type="page"/>
      </w:r>
    </w:p>
    <w:p w14:paraId="23F46997" w14:textId="32DD10D8" w:rsidR="00182C85" w:rsidRPr="00BC17D3" w:rsidRDefault="00182C85" w:rsidP="00A150AF">
      <w:pPr>
        <w:spacing w:after="240"/>
        <w:ind w:firstLine="720"/>
        <w:rPr>
          <w:szCs w:val="22"/>
        </w:rPr>
      </w:pPr>
      <w:r w:rsidRPr="00BC17D3">
        <w:rPr>
          <w:szCs w:val="22"/>
        </w:rPr>
        <w:lastRenderedPageBreak/>
        <w:t xml:space="preserve">All communications hereunder, except as herein otherwise specifically provided, shall be in writing and mailed or delivered to </w:t>
      </w:r>
      <w:proofErr w:type="spellStart"/>
      <w:r w:rsidRPr="00BC17D3">
        <w:rPr>
          <w:szCs w:val="22"/>
        </w:rPr>
        <w:t>RTD</w:t>
      </w:r>
      <w:proofErr w:type="spellEnd"/>
      <w:r w:rsidRPr="00BC17D3">
        <w:rPr>
          <w:szCs w:val="22"/>
        </w:rPr>
        <w:t xml:space="preserve"> at the address set forth above and to the Underwriter at the following address:</w:t>
      </w:r>
    </w:p>
    <w:p w14:paraId="72839BF2" w14:textId="4A3ADFEF" w:rsidR="002C31CA" w:rsidRDefault="00CA6BF3" w:rsidP="0089261F">
      <w:pPr>
        <w:keepNext/>
        <w:keepLines/>
        <w:ind w:left="1440"/>
        <w:rPr>
          <w:szCs w:val="22"/>
        </w:rPr>
      </w:pPr>
      <w:r w:rsidRPr="00CA6BF3">
        <w:rPr>
          <w:szCs w:val="22"/>
        </w:rPr>
        <w:t>Jefferies LLC</w:t>
      </w:r>
    </w:p>
    <w:p w14:paraId="3E0287CD" w14:textId="51111B1B" w:rsidR="00AC1D37" w:rsidRPr="00BC17D3" w:rsidRDefault="00AC1D37" w:rsidP="0089261F">
      <w:pPr>
        <w:keepNext/>
        <w:keepLines/>
        <w:ind w:left="1440"/>
        <w:rPr>
          <w:szCs w:val="22"/>
        </w:rPr>
      </w:pPr>
      <w:r>
        <w:rPr>
          <w:szCs w:val="22"/>
        </w:rPr>
        <w:t>Attention:</w:t>
      </w:r>
      <w:r w:rsidR="00B71093">
        <w:rPr>
          <w:szCs w:val="22"/>
        </w:rPr>
        <w:t xml:space="preserve"> </w:t>
      </w:r>
      <w:r w:rsidR="00CA6BF3" w:rsidRPr="00CA6BF3">
        <w:rPr>
          <w:szCs w:val="22"/>
        </w:rPr>
        <w:t>Simon Wirecki</w:t>
      </w:r>
      <w:r w:rsidR="0003506C">
        <w:rPr>
          <w:szCs w:val="22"/>
        </w:rPr>
        <w:t>, Managing Director</w:t>
      </w:r>
      <w:r>
        <w:rPr>
          <w:szCs w:val="22"/>
        </w:rPr>
        <w:t xml:space="preserve"> </w:t>
      </w:r>
    </w:p>
    <w:p w14:paraId="61CF4B25" w14:textId="6882BA4F" w:rsidR="00AF03D1" w:rsidRDefault="00A573D2" w:rsidP="00A573D2">
      <w:pPr>
        <w:widowControl w:val="0"/>
        <w:ind w:left="720"/>
        <w:rPr>
          <w:szCs w:val="24"/>
        </w:rPr>
      </w:pPr>
      <w:r>
        <w:rPr>
          <w:szCs w:val="24"/>
        </w:rPr>
        <w:tab/>
      </w:r>
      <w:r w:rsidR="00AF03D1" w:rsidRPr="00AF03D1">
        <w:rPr>
          <w:szCs w:val="24"/>
        </w:rPr>
        <w:t xml:space="preserve">520 Madison Avenue </w:t>
      </w:r>
    </w:p>
    <w:p w14:paraId="0E3602B6" w14:textId="139D0BEC" w:rsidR="00AF03D1" w:rsidRPr="00CA6BF3" w:rsidRDefault="00AF03D1" w:rsidP="00AF03D1">
      <w:pPr>
        <w:widowControl w:val="0"/>
        <w:ind w:left="720" w:firstLine="720"/>
        <w:rPr>
          <w:szCs w:val="24"/>
        </w:rPr>
      </w:pPr>
      <w:r w:rsidRPr="00AF03D1">
        <w:rPr>
          <w:szCs w:val="24"/>
        </w:rPr>
        <w:t>New York, NY 10022</w:t>
      </w:r>
    </w:p>
    <w:p w14:paraId="46E03C92" w14:textId="77777777" w:rsidR="00A573D2" w:rsidRPr="00D2338A" w:rsidRDefault="00A573D2" w:rsidP="00A573D2">
      <w:pPr>
        <w:widowControl w:val="0"/>
        <w:ind w:left="720"/>
        <w:rPr>
          <w:szCs w:val="24"/>
        </w:rPr>
      </w:pPr>
    </w:p>
    <w:p w14:paraId="23808A7A" w14:textId="48703F93" w:rsidR="00BF29AF" w:rsidRPr="00BF29AF" w:rsidRDefault="00BF29AF" w:rsidP="00BF29AF">
      <w:pPr>
        <w:numPr>
          <w:ilvl w:val="0"/>
          <w:numId w:val="1"/>
        </w:numPr>
        <w:spacing w:after="240"/>
        <w:jc w:val="both"/>
        <w:rPr>
          <w:b/>
          <w:szCs w:val="22"/>
          <w:u w:val="single"/>
        </w:rPr>
      </w:pPr>
      <w:r w:rsidRPr="00BF29AF">
        <w:rPr>
          <w:b/>
          <w:szCs w:val="22"/>
          <w:u w:val="single"/>
        </w:rPr>
        <w:t>No Advisory or Fiduciary Role</w:t>
      </w:r>
      <w:r w:rsidRPr="00BF29AF">
        <w:rPr>
          <w:szCs w:val="22"/>
        </w:rPr>
        <w:t xml:space="preserve">.  </w:t>
      </w:r>
      <w:proofErr w:type="spellStart"/>
      <w:r w:rsidRPr="00BF29AF">
        <w:rPr>
          <w:szCs w:val="22"/>
        </w:rPr>
        <w:t>RTD</w:t>
      </w:r>
      <w:proofErr w:type="spellEnd"/>
      <w:r w:rsidRPr="00BF29AF">
        <w:rPr>
          <w:szCs w:val="22"/>
        </w:rPr>
        <w:t xml:space="preserve"> acknowledges and agrees that: (i) the primary role of the Underwriter, is to purchase securities, for resale to investors, in an arm’s-length commercial transaction between </w:t>
      </w:r>
      <w:proofErr w:type="spellStart"/>
      <w:r w:rsidRPr="00BF29AF">
        <w:rPr>
          <w:szCs w:val="22"/>
        </w:rPr>
        <w:t>RTD</w:t>
      </w:r>
      <w:proofErr w:type="spellEnd"/>
      <w:r w:rsidRPr="00BF29AF">
        <w:rPr>
          <w:szCs w:val="22"/>
        </w:rPr>
        <w:t xml:space="preserve"> and the Underwriter, and the Underwriter ha</w:t>
      </w:r>
      <w:r w:rsidR="007E7B79">
        <w:rPr>
          <w:szCs w:val="22"/>
        </w:rPr>
        <w:t>s</w:t>
      </w:r>
      <w:r w:rsidRPr="00BF29AF">
        <w:rPr>
          <w:szCs w:val="22"/>
        </w:rPr>
        <w:t xml:space="preserve"> financial and other interests that differ from those of </w:t>
      </w:r>
      <w:proofErr w:type="spellStart"/>
      <w:r w:rsidRPr="00BF29AF">
        <w:rPr>
          <w:szCs w:val="22"/>
        </w:rPr>
        <w:t>RTD</w:t>
      </w:r>
      <w:proofErr w:type="spellEnd"/>
      <w:r w:rsidRPr="00BF29AF">
        <w:rPr>
          <w:szCs w:val="22"/>
        </w:rPr>
        <w:t xml:space="preserve">; (ii) the transactions contemplated by this Bond Purchase Agreement are arm’s length, commercial transactions between </w:t>
      </w:r>
      <w:proofErr w:type="spellStart"/>
      <w:r w:rsidRPr="00BF29AF">
        <w:rPr>
          <w:szCs w:val="22"/>
        </w:rPr>
        <w:t>RTD</w:t>
      </w:r>
      <w:proofErr w:type="spellEnd"/>
      <w:r w:rsidRPr="00BF29AF">
        <w:rPr>
          <w:szCs w:val="22"/>
        </w:rPr>
        <w:t xml:space="preserve"> and the Underwriter in which the Underwriter is acting solely as a principal and is not acting as a Municipal Advisor (as defined in Section </w:t>
      </w:r>
      <w:proofErr w:type="spellStart"/>
      <w:r w:rsidRPr="00BF29AF">
        <w:rPr>
          <w:szCs w:val="22"/>
        </w:rPr>
        <w:t>15B</w:t>
      </w:r>
      <w:proofErr w:type="spellEnd"/>
      <w:r w:rsidRPr="00BF29AF">
        <w:rPr>
          <w:szCs w:val="22"/>
        </w:rPr>
        <w:t xml:space="preserve"> of the Securities Exchange Act of 1934, as amended), financial advisor or fiduciary to </w:t>
      </w:r>
      <w:proofErr w:type="spellStart"/>
      <w:r w:rsidRPr="00BF29AF">
        <w:rPr>
          <w:szCs w:val="22"/>
        </w:rPr>
        <w:t>RTD</w:t>
      </w:r>
      <w:proofErr w:type="spellEnd"/>
      <w:r w:rsidRPr="00BF29AF">
        <w:rPr>
          <w:szCs w:val="22"/>
        </w:rPr>
        <w:t xml:space="preserve"> and has not assumed any advisory or fiduciary responsibility to </w:t>
      </w:r>
      <w:proofErr w:type="spellStart"/>
      <w:r w:rsidRPr="00BF29AF">
        <w:rPr>
          <w:szCs w:val="22"/>
        </w:rPr>
        <w:t>RTD</w:t>
      </w:r>
      <w:proofErr w:type="spellEnd"/>
      <w:r w:rsidRPr="00BF29AF">
        <w:rPr>
          <w:szCs w:val="22"/>
        </w:rPr>
        <w:t xml:space="preserve"> with respect to the transaction contemplated hereby and the discussions, undertakings and procedures leading thereto (irrespective of whether the Underwriter has provided other services or is currently providing other services to </w:t>
      </w:r>
      <w:proofErr w:type="spellStart"/>
      <w:r w:rsidRPr="00BF29AF">
        <w:rPr>
          <w:szCs w:val="22"/>
        </w:rPr>
        <w:t>RTD</w:t>
      </w:r>
      <w:proofErr w:type="spellEnd"/>
      <w:r w:rsidRPr="00BF29AF">
        <w:rPr>
          <w:szCs w:val="22"/>
        </w:rPr>
        <w:t xml:space="preserve"> on other matters); (iii) the only obligation the Underwriter ha</w:t>
      </w:r>
      <w:r w:rsidR="007C6BB6">
        <w:rPr>
          <w:szCs w:val="22"/>
        </w:rPr>
        <w:t>s</w:t>
      </w:r>
      <w:r w:rsidRPr="00BF29AF">
        <w:rPr>
          <w:szCs w:val="22"/>
        </w:rPr>
        <w:t xml:space="preserve"> to </w:t>
      </w:r>
      <w:proofErr w:type="spellStart"/>
      <w:r w:rsidRPr="00BF29AF">
        <w:rPr>
          <w:szCs w:val="22"/>
        </w:rPr>
        <w:t>RTD</w:t>
      </w:r>
      <w:proofErr w:type="spellEnd"/>
      <w:r w:rsidRPr="00BF29AF">
        <w:rPr>
          <w:szCs w:val="22"/>
        </w:rPr>
        <w:t xml:space="preserve"> with respect to the transaction contemplated hereby are expressly set forth in this Bond Purchase Agreement; and (iv) </w:t>
      </w:r>
      <w:proofErr w:type="spellStart"/>
      <w:r w:rsidRPr="00BF29AF">
        <w:rPr>
          <w:szCs w:val="22"/>
        </w:rPr>
        <w:t>RTD</w:t>
      </w:r>
      <w:proofErr w:type="spellEnd"/>
      <w:r w:rsidRPr="00BF29AF">
        <w:rPr>
          <w:szCs w:val="22"/>
        </w:rPr>
        <w:t xml:space="preserve"> has consulted its own financial and/or municipal, legal, accounting, tax and other advisors, as applicable, to the extent it deems appropriate. If </w:t>
      </w:r>
      <w:proofErr w:type="spellStart"/>
      <w:r w:rsidRPr="00BF29AF">
        <w:rPr>
          <w:szCs w:val="22"/>
        </w:rPr>
        <w:t>RTD</w:t>
      </w:r>
      <w:proofErr w:type="spellEnd"/>
      <w:r w:rsidRPr="00BF29AF">
        <w:rPr>
          <w:szCs w:val="22"/>
        </w:rPr>
        <w:t xml:space="preserve"> would like a municipal advisor in this transaction that has legal fiduciary duties to </w:t>
      </w:r>
      <w:proofErr w:type="spellStart"/>
      <w:r w:rsidRPr="00BF29AF">
        <w:rPr>
          <w:szCs w:val="22"/>
        </w:rPr>
        <w:t>RTD</w:t>
      </w:r>
      <w:proofErr w:type="spellEnd"/>
      <w:r w:rsidRPr="00BF29AF">
        <w:rPr>
          <w:szCs w:val="22"/>
        </w:rPr>
        <w:t xml:space="preserve">, then </w:t>
      </w:r>
      <w:proofErr w:type="spellStart"/>
      <w:r w:rsidRPr="00BF29AF">
        <w:rPr>
          <w:szCs w:val="22"/>
        </w:rPr>
        <w:t>RTD</w:t>
      </w:r>
      <w:proofErr w:type="spellEnd"/>
      <w:r w:rsidRPr="00BF29AF">
        <w:rPr>
          <w:szCs w:val="22"/>
        </w:rPr>
        <w:t xml:space="preserve"> is free to engage a municipal advisor to serve in that capacity.</w:t>
      </w:r>
    </w:p>
    <w:p w14:paraId="154D3135" w14:textId="77777777" w:rsidR="00182C85" w:rsidRPr="00BC17D3" w:rsidRDefault="00182C85" w:rsidP="00932525">
      <w:pPr>
        <w:numPr>
          <w:ilvl w:val="0"/>
          <w:numId w:val="1"/>
        </w:numPr>
        <w:spacing w:after="240"/>
        <w:jc w:val="both"/>
        <w:rPr>
          <w:szCs w:val="22"/>
        </w:rPr>
      </w:pPr>
      <w:r w:rsidRPr="00BC17D3">
        <w:rPr>
          <w:b/>
          <w:szCs w:val="22"/>
          <w:u w:val="single"/>
        </w:rPr>
        <w:t>Governing Law</w:t>
      </w:r>
      <w:r w:rsidRPr="00BC17D3">
        <w:rPr>
          <w:b/>
          <w:szCs w:val="22"/>
        </w:rPr>
        <w:t>.</w:t>
      </w:r>
      <w:r w:rsidRPr="00BC17D3">
        <w:rPr>
          <w:szCs w:val="22"/>
        </w:rPr>
        <w:t xml:space="preserve">  This Bond Purchase Agreement shall be governed by and construed in accordance with the laws of the State of Colorado.</w:t>
      </w:r>
    </w:p>
    <w:p w14:paraId="4D656B49" w14:textId="1543D1BB" w:rsidR="00182C85" w:rsidRPr="00BC17D3" w:rsidRDefault="00182C85" w:rsidP="00932525">
      <w:pPr>
        <w:numPr>
          <w:ilvl w:val="0"/>
          <w:numId w:val="1"/>
        </w:numPr>
        <w:spacing w:after="240"/>
        <w:jc w:val="both"/>
        <w:rPr>
          <w:szCs w:val="22"/>
        </w:rPr>
      </w:pPr>
      <w:r w:rsidRPr="00BC17D3">
        <w:rPr>
          <w:b/>
          <w:bCs/>
          <w:szCs w:val="22"/>
          <w:u w:val="single"/>
        </w:rPr>
        <w:t>Miscellaneous</w:t>
      </w:r>
      <w:r w:rsidRPr="00BC17D3">
        <w:rPr>
          <w:b/>
          <w:bCs/>
          <w:szCs w:val="22"/>
        </w:rPr>
        <w:t>.</w:t>
      </w:r>
      <w:r w:rsidRPr="00BC17D3">
        <w:rPr>
          <w:szCs w:val="22"/>
        </w:rPr>
        <w:t xml:space="preserve">  This Bond Purchase Agreement is made solely for the benefit of the signatories hereto (including the successors or assigns of the Underwriter) and no other person shall acquire or have any right hereunder or by virtue hereof.  The term </w:t>
      </w:r>
      <w:r w:rsidR="001E07A2">
        <w:rPr>
          <w:szCs w:val="22"/>
        </w:rPr>
        <w:t>“</w:t>
      </w:r>
      <w:r w:rsidRPr="00BC17D3">
        <w:rPr>
          <w:szCs w:val="22"/>
        </w:rPr>
        <w:t>successor</w:t>
      </w:r>
      <w:r w:rsidR="001E07A2">
        <w:rPr>
          <w:szCs w:val="22"/>
        </w:rPr>
        <w:t>”</w:t>
      </w:r>
      <w:r w:rsidRPr="00BC17D3">
        <w:rPr>
          <w:szCs w:val="22"/>
        </w:rPr>
        <w:t xml:space="preserve"> shall not include any holder of any </w:t>
      </w:r>
      <w:r w:rsidR="00C0280F" w:rsidRPr="00BC17D3">
        <w:rPr>
          <w:szCs w:val="22"/>
        </w:rPr>
        <w:t>Bond</w:t>
      </w:r>
      <w:r w:rsidR="006704B9" w:rsidRPr="00BC17D3">
        <w:rPr>
          <w:szCs w:val="22"/>
        </w:rPr>
        <w:t>s</w:t>
      </w:r>
      <w:r w:rsidRPr="00BC17D3">
        <w:rPr>
          <w:szCs w:val="22"/>
        </w:rPr>
        <w:t xml:space="preserve"> merely by virtue of such holding.  All representations, warranties and agreements contained in this Bond Purchase Agreement shall remain operative and in full force and effect, regardless of delivery of and payment for the </w:t>
      </w:r>
      <w:r w:rsidR="00C0280F" w:rsidRPr="00BC17D3">
        <w:rPr>
          <w:szCs w:val="22"/>
        </w:rPr>
        <w:t>Bond</w:t>
      </w:r>
      <w:r w:rsidR="006704B9" w:rsidRPr="00BC17D3">
        <w:rPr>
          <w:szCs w:val="22"/>
        </w:rPr>
        <w:t>s</w:t>
      </w:r>
      <w:r w:rsidRPr="00BC17D3">
        <w:rPr>
          <w:szCs w:val="22"/>
        </w:rPr>
        <w:t>, and any termination of this Bond Purchase Agreement.</w:t>
      </w:r>
    </w:p>
    <w:p w14:paraId="46D1AFBA" w14:textId="77777777" w:rsidR="00182C85" w:rsidRPr="00BC17D3" w:rsidRDefault="00182C85" w:rsidP="00932525">
      <w:pPr>
        <w:numPr>
          <w:ilvl w:val="0"/>
          <w:numId w:val="1"/>
        </w:numPr>
        <w:spacing w:after="240"/>
        <w:jc w:val="both"/>
        <w:rPr>
          <w:szCs w:val="22"/>
        </w:rPr>
      </w:pPr>
      <w:r w:rsidRPr="00BC17D3">
        <w:rPr>
          <w:b/>
          <w:szCs w:val="22"/>
          <w:u w:val="single"/>
        </w:rPr>
        <w:t>Entire Agreement</w:t>
      </w:r>
      <w:r w:rsidRPr="00BC17D3">
        <w:rPr>
          <w:b/>
          <w:szCs w:val="22"/>
        </w:rPr>
        <w:t>.</w:t>
      </w:r>
      <w:r w:rsidRPr="00BC17D3">
        <w:rPr>
          <w:szCs w:val="22"/>
        </w:rPr>
        <w:t xml:space="preserve">  This Bond Purchase Agreement constitutes the entire agreement between the parties hereto with respect to the matters covered </w:t>
      </w:r>
      <w:proofErr w:type="gramStart"/>
      <w:r w:rsidRPr="00BC17D3">
        <w:rPr>
          <w:szCs w:val="22"/>
        </w:rPr>
        <w:t>hereby, and</w:t>
      </w:r>
      <w:proofErr w:type="gramEnd"/>
      <w:r w:rsidRPr="00BC17D3">
        <w:rPr>
          <w:szCs w:val="22"/>
        </w:rPr>
        <w:t xml:space="preserve"> supersedes all prior agreements and understandings between the parties.  This Bond Purchase Agreement shall only be amended, supplemented or modified in a writing signed by both of the parties hereto.</w:t>
      </w:r>
    </w:p>
    <w:p w14:paraId="7990D8FC" w14:textId="511148DD" w:rsidR="00182C85" w:rsidRPr="00C33A5F" w:rsidRDefault="00182C85" w:rsidP="009921BE">
      <w:pPr>
        <w:numPr>
          <w:ilvl w:val="0"/>
          <w:numId w:val="1"/>
        </w:numPr>
        <w:spacing w:after="240"/>
        <w:jc w:val="both"/>
        <w:rPr>
          <w:szCs w:val="22"/>
        </w:rPr>
      </w:pPr>
      <w:r w:rsidRPr="00C33A5F">
        <w:rPr>
          <w:b/>
          <w:szCs w:val="22"/>
          <w:u w:val="single"/>
        </w:rPr>
        <w:t>Counterparts</w:t>
      </w:r>
      <w:r w:rsidRPr="00C33A5F">
        <w:rPr>
          <w:b/>
          <w:szCs w:val="22"/>
        </w:rPr>
        <w:t>.</w:t>
      </w:r>
      <w:r w:rsidRPr="00C33A5F">
        <w:rPr>
          <w:szCs w:val="22"/>
        </w:rPr>
        <w:t xml:space="preserve">  This Bond Purchase Agreement may be executed in counterparts with the same force and effect as if all signatures appeared on a single instrument.</w:t>
      </w:r>
    </w:p>
    <w:p w14:paraId="44E139E0" w14:textId="77777777" w:rsidR="00182C85" w:rsidRPr="00BC17D3" w:rsidRDefault="00182C85" w:rsidP="009921BE">
      <w:pPr>
        <w:ind w:left="4320"/>
        <w:rPr>
          <w:szCs w:val="22"/>
        </w:rPr>
        <w:sectPr w:rsidR="00182C85" w:rsidRPr="00BC17D3">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titlePg/>
        </w:sectPr>
      </w:pPr>
    </w:p>
    <w:p w14:paraId="0F7629CF" w14:textId="77777777" w:rsidR="00182C85" w:rsidRPr="00BC17D3" w:rsidRDefault="00182C85" w:rsidP="009921BE">
      <w:pPr>
        <w:ind w:left="4320"/>
        <w:rPr>
          <w:smallCaps/>
          <w:szCs w:val="22"/>
        </w:rPr>
      </w:pPr>
      <w:r w:rsidRPr="00BC17D3">
        <w:rPr>
          <w:szCs w:val="22"/>
        </w:rPr>
        <w:lastRenderedPageBreak/>
        <w:t>Very truly yours</w:t>
      </w:r>
      <w:r w:rsidRPr="00BC17D3">
        <w:rPr>
          <w:smallCaps/>
          <w:szCs w:val="22"/>
        </w:rPr>
        <w:t>,</w:t>
      </w:r>
    </w:p>
    <w:p w14:paraId="432E9F19" w14:textId="77777777" w:rsidR="00182C85" w:rsidRPr="00BC17D3" w:rsidRDefault="00182C85" w:rsidP="009921BE">
      <w:pPr>
        <w:ind w:left="4320"/>
        <w:jc w:val="center"/>
        <w:rPr>
          <w:szCs w:val="22"/>
        </w:rPr>
      </w:pPr>
    </w:p>
    <w:p w14:paraId="541DA5D0" w14:textId="4D071EF3" w:rsidR="00A219C3" w:rsidRDefault="00A219C3" w:rsidP="00A219C3">
      <w:pPr>
        <w:pStyle w:val="Signature0"/>
        <w:jc w:val="both"/>
        <w:rPr>
          <w:rFonts w:cs="Times New Roman"/>
        </w:rPr>
      </w:pPr>
      <w:r>
        <w:rPr>
          <w:rFonts w:cs="Times New Roman"/>
          <w:b/>
        </w:rPr>
        <w:t>JEFFERIES LLC</w:t>
      </w:r>
    </w:p>
    <w:p w14:paraId="106F0DDB" w14:textId="77777777" w:rsidR="00A219C3" w:rsidRDefault="00A219C3" w:rsidP="00A219C3"/>
    <w:p w14:paraId="0F73569D" w14:textId="77777777" w:rsidR="00A219C3" w:rsidRDefault="00A219C3" w:rsidP="00A219C3"/>
    <w:tbl>
      <w:tblPr>
        <w:tblW w:w="0" w:type="auto"/>
        <w:tblInd w:w="4320" w:type="dxa"/>
        <w:tblLayout w:type="fixed"/>
        <w:tblLook w:val="0000" w:firstRow="0" w:lastRow="0" w:firstColumn="0" w:lastColumn="0" w:noHBand="0" w:noVBand="0"/>
      </w:tblPr>
      <w:tblGrid>
        <w:gridCol w:w="900"/>
        <w:gridCol w:w="3960"/>
      </w:tblGrid>
      <w:tr w:rsidR="00A219C3" w14:paraId="73163C48" w14:textId="77777777" w:rsidTr="00891562">
        <w:trPr>
          <w:cantSplit/>
          <w:trHeight w:val="20"/>
        </w:trPr>
        <w:tc>
          <w:tcPr>
            <w:tcW w:w="900" w:type="dxa"/>
            <w:tcMar>
              <w:left w:w="0" w:type="dxa"/>
              <w:right w:w="0" w:type="dxa"/>
            </w:tcMar>
            <w:vAlign w:val="bottom"/>
          </w:tcPr>
          <w:p w14:paraId="56CE8685" w14:textId="77777777" w:rsidR="00A219C3" w:rsidRDefault="00A219C3" w:rsidP="00891562">
            <w:r>
              <w:t>By:</w:t>
            </w:r>
          </w:p>
        </w:tc>
        <w:tc>
          <w:tcPr>
            <w:tcW w:w="3960" w:type="dxa"/>
            <w:tcBorders>
              <w:bottom w:val="single" w:sz="4" w:space="0" w:color="auto"/>
            </w:tcBorders>
            <w:tcMar>
              <w:left w:w="0" w:type="dxa"/>
              <w:right w:w="0" w:type="dxa"/>
            </w:tcMar>
            <w:vAlign w:val="bottom"/>
          </w:tcPr>
          <w:p w14:paraId="4C0B9314" w14:textId="77777777" w:rsidR="00A219C3" w:rsidRDefault="00A219C3" w:rsidP="00891562">
            <w:pPr>
              <w:rPr>
                <w:b/>
              </w:rPr>
            </w:pPr>
          </w:p>
        </w:tc>
      </w:tr>
      <w:tr w:rsidR="00A219C3" w14:paraId="69C179A8" w14:textId="77777777" w:rsidTr="00891562">
        <w:trPr>
          <w:cantSplit/>
          <w:trHeight w:val="20"/>
        </w:trPr>
        <w:tc>
          <w:tcPr>
            <w:tcW w:w="900" w:type="dxa"/>
            <w:tcMar>
              <w:left w:w="0" w:type="dxa"/>
              <w:right w:w="0" w:type="dxa"/>
            </w:tcMar>
            <w:vAlign w:val="bottom"/>
          </w:tcPr>
          <w:p w14:paraId="37138414" w14:textId="77777777" w:rsidR="00A219C3" w:rsidRDefault="00A219C3" w:rsidP="00891562">
            <w:r>
              <w:t>Name:</w:t>
            </w:r>
          </w:p>
        </w:tc>
        <w:tc>
          <w:tcPr>
            <w:tcW w:w="3960" w:type="dxa"/>
            <w:tcBorders>
              <w:top w:val="single" w:sz="4" w:space="0" w:color="auto"/>
              <w:bottom w:val="single" w:sz="4" w:space="0" w:color="auto"/>
            </w:tcBorders>
            <w:tcMar>
              <w:left w:w="0" w:type="dxa"/>
              <w:right w:w="0" w:type="dxa"/>
            </w:tcMar>
            <w:vAlign w:val="bottom"/>
          </w:tcPr>
          <w:p w14:paraId="02BEB8BA" w14:textId="77777777" w:rsidR="00A219C3" w:rsidRDefault="00A219C3" w:rsidP="00891562"/>
        </w:tc>
      </w:tr>
      <w:tr w:rsidR="00A219C3" w14:paraId="540D42AC" w14:textId="77777777" w:rsidTr="00891562">
        <w:trPr>
          <w:cantSplit/>
          <w:trHeight w:val="20"/>
        </w:trPr>
        <w:tc>
          <w:tcPr>
            <w:tcW w:w="900" w:type="dxa"/>
            <w:tcMar>
              <w:left w:w="0" w:type="dxa"/>
              <w:right w:w="0" w:type="dxa"/>
            </w:tcMar>
            <w:vAlign w:val="bottom"/>
          </w:tcPr>
          <w:p w14:paraId="3E6503D1" w14:textId="77777777" w:rsidR="00A219C3" w:rsidRDefault="00A219C3" w:rsidP="00891562">
            <w:r>
              <w:t>Title:</w:t>
            </w:r>
          </w:p>
        </w:tc>
        <w:tc>
          <w:tcPr>
            <w:tcW w:w="3960" w:type="dxa"/>
            <w:tcBorders>
              <w:top w:val="single" w:sz="4" w:space="0" w:color="auto"/>
              <w:bottom w:val="single" w:sz="4" w:space="0" w:color="auto"/>
            </w:tcBorders>
            <w:tcMar>
              <w:left w:w="0" w:type="dxa"/>
              <w:right w:w="0" w:type="dxa"/>
            </w:tcMar>
            <w:vAlign w:val="bottom"/>
          </w:tcPr>
          <w:p w14:paraId="445034FA" w14:textId="77777777" w:rsidR="00A219C3" w:rsidRDefault="00A219C3" w:rsidP="00891562">
            <w:pPr>
              <w:rPr>
                <w:b/>
              </w:rPr>
            </w:pPr>
          </w:p>
        </w:tc>
      </w:tr>
    </w:tbl>
    <w:p w14:paraId="1BC390E3" w14:textId="77777777" w:rsidR="00A219C3" w:rsidRDefault="00A219C3" w:rsidP="00A219C3">
      <w:pPr>
        <w:pStyle w:val="Signature0"/>
        <w:tabs>
          <w:tab w:val="clear" w:pos="7920"/>
          <w:tab w:val="left" w:pos="5040"/>
          <w:tab w:val="right" w:pos="8640"/>
        </w:tabs>
        <w:ind w:left="0"/>
        <w:rPr>
          <w:rFonts w:cs="Times New Roman"/>
        </w:rPr>
      </w:pPr>
    </w:p>
    <w:p w14:paraId="04B65E47" w14:textId="77777777" w:rsidR="00182C85" w:rsidRPr="00BC17D3" w:rsidRDefault="00182C85" w:rsidP="009921BE">
      <w:pPr>
        <w:tabs>
          <w:tab w:val="left" w:pos="360"/>
        </w:tabs>
        <w:rPr>
          <w:szCs w:val="22"/>
        </w:rPr>
      </w:pPr>
    </w:p>
    <w:p w14:paraId="634B8762" w14:textId="77777777" w:rsidR="00182C85" w:rsidRPr="00BC17D3" w:rsidRDefault="00182C85" w:rsidP="009921BE">
      <w:pPr>
        <w:tabs>
          <w:tab w:val="left" w:pos="360"/>
        </w:tabs>
        <w:rPr>
          <w:szCs w:val="22"/>
        </w:rPr>
      </w:pPr>
      <w:r w:rsidRPr="00BC17D3">
        <w:rPr>
          <w:szCs w:val="22"/>
        </w:rPr>
        <w:t>ACCEPTED:</w:t>
      </w:r>
    </w:p>
    <w:p w14:paraId="6395A047" w14:textId="77777777" w:rsidR="00182C85" w:rsidRPr="00BC17D3" w:rsidRDefault="00182C85" w:rsidP="009921BE">
      <w:pPr>
        <w:tabs>
          <w:tab w:val="left" w:pos="360"/>
        </w:tabs>
        <w:rPr>
          <w:szCs w:val="22"/>
        </w:rPr>
      </w:pPr>
    </w:p>
    <w:p w14:paraId="7E32B049" w14:textId="77777777" w:rsidR="00182C85" w:rsidRPr="00BC17D3" w:rsidRDefault="00182C85" w:rsidP="009921BE">
      <w:pPr>
        <w:tabs>
          <w:tab w:val="left" w:pos="360"/>
        </w:tabs>
        <w:rPr>
          <w:b/>
          <w:szCs w:val="22"/>
        </w:rPr>
      </w:pPr>
      <w:r w:rsidRPr="00BC17D3">
        <w:rPr>
          <w:b/>
          <w:szCs w:val="22"/>
        </w:rPr>
        <w:t>REGIONAL TRANSPORTATION DISTRICT</w:t>
      </w:r>
    </w:p>
    <w:p w14:paraId="79A1E151" w14:textId="77777777" w:rsidR="00182C85" w:rsidRPr="00BC17D3" w:rsidRDefault="00182C85" w:rsidP="009921BE">
      <w:pPr>
        <w:tabs>
          <w:tab w:val="left" w:pos="360"/>
        </w:tabs>
        <w:rPr>
          <w:szCs w:val="22"/>
        </w:rPr>
      </w:pPr>
    </w:p>
    <w:p w14:paraId="524DE9EB" w14:textId="77777777" w:rsidR="00182C85" w:rsidRPr="00BC17D3" w:rsidRDefault="00182C85" w:rsidP="009921BE">
      <w:pPr>
        <w:tabs>
          <w:tab w:val="left" w:pos="360"/>
        </w:tabs>
        <w:rPr>
          <w:szCs w:val="22"/>
        </w:rPr>
      </w:pPr>
    </w:p>
    <w:p w14:paraId="1213C234" w14:textId="77777777" w:rsidR="00182C85" w:rsidRPr="00BC17D3" w:rsidRDefault="00182C85" w:rsidP="009921BE">
      <w:pPr>
        <w:tabs>
          <w:tab w:val="right" w:pos="4320"/>
        </w:tabs>
        <w:rPr>
          <w:szCs w:val="22"/>
        </w:rPr>
      </w:pPr>
      <w:proofErr w:type="gramStart"/>
      <w:r w:rsidRPr="00BC17D3">
        <w:rPr>
          <w:szCs w:val="22"/>
        </w:rPr>
        <w:t>By:</w:t>
      </w:r>
      <w:proofErr w:type="gramEnd"/>
      <w:r w:rsidRPr="00BC17D3">
        <w:rPr>
          <w:szCs w:val="22"/>
          <w:u w:val="single"/>
        </w:rPr>
        <w:tab/>
      </w:r>
    </w:p>
    <w:p w14:paraId="1B0DF299" w14:textId="5748F658" w:rsidR="00182C85" w:rsidRPr="00BC17D3" w:rsidRDefault="00FB2851" w:rsidP="009921BE">
      <w:pPr>
        <w:tabs>
          <w:tab w:val="right" w:pos="4320"/>
        </w:tabs>
        <w:rPr>
          <w:szCs w:val="22"/>
        </w:rPr>
      </w:pPr>
      <w:r>
        <w:rPr>
          <w:szCs w:val="22"/>
        </w:rPr>
        <w:t xml:space="preserve">       </w:t>
      </w:r>
      <w:r w:rsidR="004C4A7A" w:rsidRPr="004C4A7A">
        <w:rPr>
          <w:szCs w:val="22"/>
        </w:rPr>
        <w:t>Kelly Mackey</w:t>
      </w:r>
      <w:r>
        <w:rPr>
          <w:szCs w:val="22"/>
        </w:rPr>
        <w:t>, Chief Financial Officer</w:t>
      </w:r>
    </w:p>
    <w:p w14:paraId="0120A9C8" w14:textId="77777777" w:rsidR="00182C85" w:rsidRPr="00BC17D3" w:rsidRDefault="00182C85" w:rsidP="009921BE">
      <w:pPr>
        <w:tabs>
          <w:tab w:val="right" w:pos="4320"/>
        </w:tabs>
        <w:rPr>
          <w:szCs w:val="22"/>
        </w:rPr>
      </w:pPr>
    </w:p>
    <w:p w14:paraId="5D1E1B19" w14:textId="77777777" w:rsidR="00182C85" w:rsidRPr="00BC17D3" w:rsidRDefault="00182C85" w:rsidP="009921BE">
      <w:pPr>
        <w:tabs>
          <w:tab w:val="right" w:pos="4320"/>
        </w:tabs>
        <w:rPr>
          <w:szCs w:val="22"/>
        </w:rPr>
      </w:pPr>
      <w:r w:rsidRPr="00BC17D3">
        <w:rPr>
          <w:szCs w:val="22"/>
        </w:rPr>
        <w:t xml:space="preserve">Time and date of execution:  </w:t>
      </w:r>
    </w:p>
    <w:p w14:paraId="670265D2" w14:textId="2305AC09" w:rsidR="00182C85" w:rsidRPr="00BC17D3" w:rsidRDefault="004C4A7A" w:rsidP="009921BE">
      <w:pPr>
        <w:tabs>
          <w:tab w:val="right" w:pos="4320"/>
        </w:tabs>
        <w:rPr>
          <w:szCs w:val="22"/>
          <w:u w:val="single"/>
        </w:rPr>
      </w:pPr>
      <w:r>
        <w:rPr>
          <w:szCs w:val="22"/>
        </w:rPr>
        <w:t>_________________</w:t>
      </w:r>
      <w:r w:rsidR="00320FA0">
        <w:rPr>
          <w:szCs w:val="22"/>
        </w:rPr>
        <w:t>, 202</w:t>
      </w:r>
      <w:r>
        <w:rPr>
          <w:szCs w:val="22"/>
        </w:rPr>
        <w:t>6</w:t>
      </w:r>
      <w:r w:rsidR="00182C85" w:rsidRPr="00BC17D3">
        <w:rPr>
          <w:szCs w:val="22"/>
        </w:rPr>
        <w:t xml:space="preserve"> at _</w:t>
      </w:r>
      <w:proofErr w:type="gramStart"/>
      <w:r w:rsidR="00182C85" w:rsidRPr="00BC17D3">
        <w:rPr>
          <w:szCs w:val="22"/>
        </w:rPr>
        <w:t>_:_</w:t>
      </w:r>
      <w:proofErr w:type="gramEnd"/>
      <w:r w:rsidR="00182C85" w:rsidRPr="00BC17D3">
        <w:rPr>
          <w:szCs w:val="22"/>
        </w:rPr>
        <w:t>_ a.m.</w:t>
      </w:r>
      <w:r w:rsidR="00B324DA" w:rsidRPr="00BC17D3">
        <w:rPr>
          <w:szCs w:val="22"/>
        </w:rPr>
        <w:t>/p.m.</w:t>
      </w:r>
      <w:r w:rsidR="00182C85" w:rsidRPr="00BC17D3">
        <w:rPr>
          <w:szCs w:val="22"/>
        </w:rPr>
        <w:t xml:space="preserve"> Mountain </w:t>
      </w:r>
      <w:r w:rsidR="00B324DA" w:rsidRPr="00BC17D3">
        <w:rPr>
          <w:szCs w:val="22"/>
        </w:rPr>
        <w:t xml:space="preserve">Daylight </w:t>
      </w:r>
      <w:r w:rsidR="00182C85" w:rsidRPr="00BC17D3">
        <w:rPr>
          <w:szCs w:val="22"/>
        </w:rPr>
        <w:t>Time</w:t>
      </w:r>
    </w:p>
    <w:p w14:paraId="6209297D" w14:textId="77777777" w:rsidR="00182C85" w:rsidRPr="00BC17D3" w:rsidRDefault="00182C85" w:rsidP="009921BE">
      <w:pPr>
        <w:tabs>
          <w:tab w:val="right" w:pos="4320"/>
        </w:tabs>
        <w:rPr>
          <w:szCs w:val="22"/>
          <w:u w:val="single"/>
        </w:rPr>
      </w:pPr>
    </w:p>
    <w:p w14:paraId="14899873" w14:textId="77777777" w:rsidR="00182C85" w:rsidRPr="00BC17D3" w:rsidRDefault="00182C85" w:rsidP="009921BE">
      <w:pPr>
        <w:tabs>
          <w:tab w:val="right" w:pos="4320"/>
        </w:tabs>
        <w:rPr>
          <w:szCs w:val="22"/>
        </w:rPr>
      </w:pPr>
    </w:p>
    <w:p w14:paraId="7DAA26CD" w14:textId="77777777" w:rsidR="00182C85" w:rsidRPr="00BC17D3" w:rsidRDefault="00182C85" w:rsidP="009921BE">
      <w:pPr>
        <w:tabs>
          <w:tab w:val="right" w:pos="4320"/>
        </w:tabs>
        <w:rPr>
          <w:szCs w:val="22"/>
        </w:rPr>
        <w:sectPr w:rsidR="00182C85" w:rsidRPr="00BC17D3">
          <w:pgSz w:w="12240" w:h="15840"/>
          <w:pgMar w:top="1440" w:right="1440" w:bottom="1440" w:left="1440" w:header="720" w:footer="720" w:gutter="0"/>
          <w:cols w:space="720"/>
        </w:sectPr>
      </w:pPr>
    </w:p>
    <w:p w14:paraId="21A3B530" w14:textId="77777777" w:rsidR="00182C85" w:rsidRPr="00BC17D3" w:rsidRDefault="00182C85" w:rsidP="009921BE">
      <w:pPr>
        <w:jc w:val="center"/>
        <w:rPr>
          <w:b/>
          <w:szCs w:val="22"/>
        </w:rPr>
      </w:pPr>
      <w:r w:rsidRPr="00BC17D3">
        <w:rPr>
          <w:b/>
          <w:szCs w:val="22"/>
        </w:rPr>
        <w:lastRenderedPageBreak/>
        <w:t>EXHIBIT A</w:t>
      </w:r>
      <w:r w:rsidRPr="00BC17D3">
        <w:rPr>
          <w:b/>
          <w:szCs w:val="22"/>
        </w:rPr>
        <w:br/>
      </w:r>
      <w:r w:rsidRPr="00BC17D3">
        <w:rPr>
          <w:b/>
          <w:szCs w:val="22"/>
        </w:rPr>
        <w:br/>
        <w:t>MATURITY, INTEREST, YIELD, PRICING SCHEDULE AND REDEMPTION</w:t>
      </w:r>
    </w:p>
    <w:p w14:paraId="206AC503" w14:textId="77777777" w:rsidR="00182C85" w:rsidRPr="00BC17D3" w:rsidRDefault="00182C85" w:rsidP="009921BE">
      <w:pPr>
        <w:jc w:val="center"/>
        <w:rPr>
          <w:b/>
          <w:szCs w:val="22"/>
        </w:rPr>
      </w:pPr>
    </w:p>
    <w:p w14:paraId="3B14BE03" w14:textId="77777777" w:rsidR="00182C85" w:rsidRPr="00BC17D3" w:rsidRDefault="00D007D6" w:rsidP="00D007D6">
      <w:pPr>
        <w:jc w:val="both"/>
        <w:rPr>
          <w:b/>
          <w:szCs w:val="22"/>
        </w:rPr>
      </w:pPr>
      <w:r w:rsidRPr="00BC17D3">
        <w:rPr>
          <w:b/>
          <w:szCs w:val="22"/>
        </w:rPr>
        <w:t>I.</w:t>
      </w:r>
      <w:r w:rsidRPr="00BC17D3">
        <w:rPr>
          <w:b/>
          <w:szCs w:val="22"/>
        </w:rPr>
        <w:tab/>
        <w:t>Maturity and Pricing Schedule</w:t>
      </w:r>
    </w:p>
    <w:p w14:paraId="25CA3C3A" w14:textId="77777777" w:rsidR="00D007D6" w:rsidRPr="00BC17D3" w:rsidRDefault="00D007D6" w:rsidP="009921BE">
      <w:pPr>
        <w:jc w:val="center"/>
        <w:rPr>
          <w:szCs w:val="22"/>
        </w:rPr>
      </w:pPr>
    </w:p>
    <w:p w14:paraId="5A754D51" w14:textId="77777777" w:rsidR="00FF56AB" w:rsidRPr="00FF56AB" w:rsidRDefault="00FF56AB" w:rsidP="0089261F">
      <w:pPr>
        <w:ind w:left="1440" w:hanging="1440"/>
        <w:jc w:val="center"/>
        <w:rPr>
          <w:szCs w:val="22"/>
          <w:u w:val="single"/>
        </w:rPr>
      </w:pPr>
      <w:r>
        <w:rPr>
          <w:szCs w:val="22"/>
          <w:u w:val="single"/>
        </w:rPr>
        <w:t>Serial Bonds</w:t>
      </w:r>
    </w:p>
    <w:p w14:paraId="61240ADE" w14:textId="77777777" w:rsidR="00320FA0" w:rsidRPr="00BC17D3" w:rsidRDefault="00320FA0" w:rsidP="00320FA0">
      <w:pPr>
        <w:jc w:val="center"/>
        <w:rPr>
          <w:szCs w:val="22"/>
        </w:rPr>
      </w:pPr>
    </w:p>
    <w:tbl>
      <w:tblPr>
        <w:tblW w:w="0" w:type="auto"/>
        <w:jc w:val="center"/>
        <w:tblLook w:val="04A0" w:firstRow="1" w:lastRow="0" w:firstColumn="1" w:lastColumn="0" w:noHBand="0" w:noVBand="1"/>
      </w:tblPr>
      <w:tblGrid>
        <w:gridCol w:w="1578"/>
        <w:gridCol w:w="1568"/>
        <w:gridCol w:w="1561"/>
        <w:gridCol w:w="1553"/>
        <w:gridCol w:w="1551"/>
        <w:gridCol w:w="1549"/>
      </w:tblGrid>
      <w:tr w:rsidR="00386AB2" w14:paraId="0ADB516E" w14:textId="77777777">
        <w:trPr>
          <w:jc w:val="center"/>
        </w:trPr>
        <w:tc>
          <w:tcPr>
            <w:tcW w:w="1596" w:type="dxa"/>
          </w:tcPr>
          <w:p w14:paraId="3EC1DCD0" w14:textId="77777777" w:rsidR="00386AB2" w:rsidRPr="00BC17D3" w:rsidRDefault="00386AB2" w:rsidP="006D30BE">
            <w:pPr>
              <w:jc w:val="center"/>
              <w:rPr>
                <w:szCs w:val="22"/>
              </w:rPr>
            </w:pPr>
            <w:r w:rsidRPr="00BC17D3">
              <w:rPr>
                <w:szCs w:val="22"/>
              </w:rPr>
              <w:t>Maturity Date</w:t>
            </w:r>
          </w:p>
          <w:p w14:paraId="2E40DC33" w14:textId="77777777" w:rsidR="00386AB2" w:rsidRPr="00BC17D3" w:rsidRDefault="00386AB2" w:rsidP="006D30BE">
            <w:pPr>
              <w:jc w:val="center"/>
              <w:rPr>
                <w:szCs w:val="22"/>
                <w:u w:val="single"/>
              </w:rPr>
            </w:pPr>
            <w:r w:rsidRPr="00BC17D3">
              <w:rPr>
                <w:szCs w:val="22"/>
                <w:u w:val="single"/>
              </w:rPr>
              <w:t>(November 1)</w:t>
            </w:r>
          </w:p>
        </w:tc>
        <w:tc>
          <w:tcPr>
            <w:tcW w:w="1596" w:type="dxa"/>
          </w:tcPr>
          <w:p w14:paraId="094C52B1" w14:textId="77777777" w:rsidR="00386AB2" w:rsidRPr="00BC17D3" w:rsidRDefault="00386AB2" w:rsidP="006D30BE">
            <w:pPr>
              <w:jc w:val="center"/>
              <w:rPr>
                <w:szCs w:val="22"/>
              </w:rPr>
            </w:pPr>
            <w:r w:rsidRPr="00BC17D3">
              <w:rPr>
                <w:szCs w:val="22"/>
              </w:rPr>
              <w:t xml:space="preserve">Principal </w:t>
            </w:r>
            <w:r w:rsidRPr="00BC17D3">
              <w:rPr>
                <w:szCs w:val="22"/>
                <w:u w:val="single"/>
              </w:rPr>
              <w:t>Amount</w:t>
            </w:r>
          </w:p>
        </w:tc>
        <w:tc>
          <w:tcPr>
            <w:tcW w:w="1596" w:type="dxa"/>
          </w:tcPr>
          <w:p w14:paraId="500D12B0" w14:textId="77777777" w:rsidR="00386AB2" w:rsidRPr="00BC17D3" w:rsidRDefault="00386AB2" w:rsidP="006D30BE">
            <w:pPr>
              <w:jc w:val="center"/>
              <w:rPr>
                <w:szCs w:val="22"/>
              </w:rPr>
            </w:pPr>
            <w:r w:rsidRPr="00BC17D3">
              <w:rPr>
                <w:szCs w:val="22"/>
              </w:rPr>
              <w:t>Interest</w:t>
            </w:r>
            <w:r w:rsidRPr="00BC17D3">
              <w:rPr>
                <w:szCs w:val="22"/>
              </w:rPr>
              <w:br/>
            </w:r>
            <w:r w:rsidRPr="00BC17D3">
              <w:rPr>
                <w:szCs w:val="22"/>
                <w:u w:val="single"/>
              </w:rPr>
              <w:t>Rate</w:t>
            </w:r>
          </w:p>
        </w:tc>
        <w:tc>
          <w:tcPr>
            <w:tcW w:w="1596" w:type="dxa"/>
          </w:tcPr>
          <w:p w14:paraId="2092C13B" w14:textId="77777777" w:rsidR="00386AB2" w:rsidRPr="00BC17D3" w:rsidRDefault="00386AB2" w:rsidP="006D30BE">
            <w:pPr>
              <w:jc w:val="center"/>
              <w:rPr>
                <w:szCs w:val="22"/>
              </w:rPr>
            </w:pPr>
          </w:p>
          <w:p w14:paraId="390BBF5D" w14:textId="77777777" w:rsidR="00386AB2" w:rsidRPr="00BC17D3" w:rsidRDefault="00386AB2" w:rsidP="006D30BE">
            <w:pPr>
              <w:jc w:val="center"/>
              <w:rPr>
                <w:szCs w:val="22"/>
                <w:u w:val="single"/>
              </w:rPr>
            </w:pPr>
            <w:r w:rsidRPr="00BC17D3">
              <w:rPr>
                <w:szCs w:val="22"/>
                <w:u w:val="single"/>
              </w:rPr>
              <w:t>Yield</w:t>
            </w:r>
          </w:p>
        </w:tc>
        <w:tc>
          <w:tcPr>
            <w:tcW w:w="1596" w:type="dxa"/>
          </w:tcPr>
          <w:p w14:paraId="12B91ED7" w14:textId="77777777" w:rsidR="00386AB2" w:rsidRPr="00BC17D3" w:rsidRDefault="00386AB2" w:rsidP="006D30BE">
            <w:pPr>
              <w:jc w:val="center"/>
              <w:rPr>
                <w:szCs w:val="22"/>
              </w:rPr>
            </w:pPr>
          </w:p>
          <w:p w14:paraId="62E0DF97" w14:textId="77777777" w:rsidR="00386AB2" w:rsidRPr="00BC17D3" w:rsidRDefault="00386AB2" w:rsidP="006D30BE">
            <w:pPr>
              <w:jc w:val="center"/>
              <w:rPr>
                <w:szCs w:val="22"/>
                <w:u w:val="single"/>
              </w:rPr>
            </w:pPr>
            <w:r w:rsidRPr="00BC17D3">
              <w:rPr>
                <w:szCs w:val="22"/>
                <w:u w:val="single"/>
              </w:rPr>
              <w:t>Price</w:t>
            </w:r>
          </w:p>
        </w:tc>
        <w:tc>
          <w:tcPr>
            <w:tcW w:w="1596" w:type="dxa"/>
          </w:tcPr>
          <w:p w14:paraId="67EE9A9D" w14:textId="77777777" w:rsidR="00386AB2" w:rsidRDefault="00386AB2" w:rsidP="006D30BE">
            <w:pPr>
              <w:jc w:val="center"/>
              <w:rPr>
                <w:szCs w:val="22"/>
              </w:rPr>
            </w:pPr>
          </w:p>
          <w:p w14:paraId="47AE756A" w14:textId="77777777" w:rsidR="00386AB2" w:rsidRPr="00386AB2" w:rsidRDefault="00386AB2" w:rsidP="006D30BE">
            <w:pPr>
              <w:jc w:val="center"/>
              <w:rPr>
                <w:szCs w:val="22"/>
                <w:u w:val="single"/>
              </w:rPr>
            </w:pPr>
            <w:r w:rsidRPr="00386AB2">
              <w:rPr>
                <w:szCs w:val="22"/>
                <w:u w:val="single"/>
              </w:rPr>
              <w:t>10% Sold</w:t>
            </w:r>
          </w:p>
        </w:tc>
      </w:tr>
      <w:tr w:rsidR="00386AB2" w14:paraId="67C3B419" w14:textId="77777777">
        <w:trPr>
          <w:jc w:val="center"/>
        </w:trPr>
        <w:tc>
          <w:tcPr>
            <w:tcW w:w="1596" w:type="dxa"/>
          </w:tcPr>
          <w:p w14:paraId="1ACFAE59" w14:textId="34A17B7D" w:rsidR="00386AB2" w:rsidRPr="00BC17D3" w:rsidRDefault="00386AB2" w:rsidP="00FF56AB">
            <w:pPr>
              <w:jc w:val="center"/>
              <w:rPr>
                <w:szCs w:val="22"/>
              </w:rPr>
            </w:pPr>
          </w:p>
        </w:tc>
        <w:tc>
          <w:tcPr>
            <w:tcW w:w="1596" w:type="dxa"/>
          </w:tcPr>
          <w:p w14:paraId="2C604774" w14:textId="71F3E4E8" w:rsidR="00386AB2" w:rsidRPr="00BC17D3" w:rsidRDefault="00386AB2" w:rsidP="00FF56AB">
            <w:pPr>
              <w:tabs>
                <w:tab w:val="decimal" w:pos="1209"/>
              </w:tabs>
              <w:jc w:val="both"/>
              <w:rPr>
                <w:szCs w:val="22"/>
              </w:rPr>
            </w:pPr>
          </w:p>
        </w:tc>
        <w:tc>
          <w:tcPr>
            <w:tcW w:w="1596" w:type="dxa"/>
          </w:tcPr>
          <w:p w14:paraId="04A1ECAF" w14:textId="00F27EB7" w:rsidR="00386AB2" w:rsidRPr="00BC17D3" w:rsidRDefault="00386AB2" w:rsidP="00FF56AB">
            <w:pPr>
              <w:tabs>
                <w:tab w:val="decimal" w:pos="512"/>
              </w:tabs>
              <w:jc w:val="both"/>
              <w:rPr>
                <w:szCs w:val="22"/>
              </w:rPr>
            </w:pPr>
          </w:p>
        </w:tc>
        <w:tc>
          <w:tcPr>
            <w:tcW w:w="1596" w:type="dxa"/>
          </w:tcPr>
          <w:p w14:paraId="5301AA3F" w14:textId="05AAB51B" w:rsidR="00386AB2" w:rsidRPr="00BC17D3" w:rsidRDefault="00386AB2" w:rsidP="00FF56AB">
            <w:pPr>
              <w:tabs>
                <w:tab w:val="decimal" w:pos="535"/>
              </w:tabs>
              <w:jc w:val="both"/>
              <w:rPr>
                <w:szCs w:val="22"/>
              </w:rPr>
            </w:pPr>
          </w:p>
        </w:tc>
        <w:tc>
          <w:tcPr>
            <w:tcW w:w="1596" w:type="dxa"/>
          </w:tcPr>
          <w:p w14:paraId="01ED2754" w14:textId="54A98045" w:rsidR="00386AB2" w:rsidRPr="00BC17D3" w:rsidRDefault="00386AB2" w:rsidP="00FF56AB">
            <w:pPr>
              <w:tabs>
                <w:tab w:val="decimal" w:pos="648"/>
              </w:tabs>
              <w:jc w:val="both"/>
              <w:rPr>
                <w:szCs w:val="22"/>
              </w:rPr>
            </w:pPr>
          </w:p>
        </w:tc>
        <w:tc>
          <w:tcPr>
            <w:tcW w:w="1596" w:type="dxa"/>
          </w:tcPr>
          <w:p w14:paraId="020A7F56" w14:textId="794E874D" w:rsidR="00386AB2" w:rsidRPr="00BC17D3" w:rsidRDefault="00386AB2" w:rsidP="00FF56AB">
            <w:pPr>
              <w:tabs>
                <w:tab w:val="decimal" w:pos="648"/>
              </w:tabs>
              <w:jc w:val="both"/>
              <w:rPr>
                <w:szCs w:val="22"/>
              </w:rPr>
            </w:pPr>
          </w:p>
        </w:tc>
      </w:tr>
      <w:tr w:rsidR="00386AB2" w14:paraId="0E547F35" w14:textId="77777777">
        <w:trPr>
          <w:jc w:val="center"/>
        </w:trPr>
        <w:tc>
          <w:tcPr>
            <w:tcW w:w="1596" w:type="dxa"/>
          </w:tcPr>
          <w:p w14:paraId="59E11A36" w14:textId="0F5AB9F0" w:rsidR="00386AB2" w:rsidRPr="00BC17D3" w:rsidRDefault="00386AB2" w:rsidP="006D30BE">
            <w:pPr>
              <w:tabs>
                <w:tab w:val="decimal" w:pos="912"/>
              </w:tabs>
              <w:jc w:val="both"/>
              <w:rPr>
                <w:szCs w:val="22"/>
              </w:rPr>
            </w:pPr>
          </w:p>
        </w:tc>
        <w:tc>
          <w:tcPr>
            <w:tcW w:w="1596" w:type="dxa"/>
          </w:tcPr>
          <w:p w14:paraId="2BB77AD6" w14:textId="6D6679C7" w:rsidR="00386AB2" w:rsidRPr="00BC17D3" w:rsidRDefault="00386AB2" w:rsidP="006D30BE">
            <w:pPr>
              <w:tabs>
                <w:tab w:val="decimal" w:pos="1206"/>
              </w:tabs>
              <w:jc w:val="both"/>
              <w:rPr>
                <w:szCs w:val="22"/>
              </w:rPr>
            </w:pPr>
          </w:p>
        </w:tc>
        <w:tc>
          <w:tcPr>
            <w:tcW w:w="1596" w:type="dxa"/>
          </w:tcPr>
          <w:p w14:paraId="38F028D4" w14:textId="00DE5B70" w:rsidR="00386AB2" w:rsidRPr="00BC17D3" w:rsidRDefault="00386AB2" w:rsidP="006D30BE">
            <w:pPr>
              <w:tabs>
                <w:tab w:val="decimal" w:pos="510"/>
              </w:tabs>
              <w:jc w:val="both"/>
              <w:rPr>
                <w:szCs w:val="22"/>
              </w:rPr>
            </w:pPr>
          </w:p>
        </w:tc>
        <w:tc>
          <w:tcPr>
            <w:tcW w:w="1596" w:type="dxa"/>
          </w:tcPr>
          <w:p w14:paraId="705B129F" w14:textId="74A88AB6" w:rsidR="00386AB2" w:rsidRPr="00BC17D3" w:rsidRDefault="00386AB2" w:rsidP="006D30BE">
            <w:pPr>
              <w:tabs>
                <w:tab w:val="decimal" w:pos="534"/>
              </w:tabs>
              <w:jc w:val="both"/>
              <w:rPr>
                <w:szCs w:val="22"/>
              </w:rPr>
            </w:pPr>
          </w:p>
        </w:tc>
        <w:tc>
          <w:tcPr>
            <w:tcW w:w="1596" w:type="dxa"/>
          </w:tcPr>
          <w:p w14:paraId="70E65425" w14:textId="74156AA1" w:rsidR="00386AB2" w:rsidRPr="00BC17D3" w:rsidRDefault="00386AB2" w:rsidP="006D30BE">
            <w:pPr>
              <w:tabs>
                <w:tab w:val="decimal" w:pos="648"/>
              </w:tabs>
              <w:jc w:val="both"/>
              <w:rPr>
                <w:szCs w:val="22"/>
              </w:rPr>
            </w:pPr>
          </w:p>
        </w:tc>
        <w:tc>
          <w:tcPr>
            <w:tcW w:w="1596" w:type="dxa"/>
          </w:tcPr>
          <w:p w14:paraId="4F370F58" w14:textId="320B3C4F" w:rsidR="00386AB2" w:rsidRPr="00BC17D3" w:rsidRDefault="00386AB2" w:rsidP="006D30BE">
            <w:pPr>
              <w:tabs>
                <w:tab w:val="decimal" w:pos="648"/>
              </w:tabs>
              <w:jc w:val="both"/>
              <w:rPr>
                <w:szCs w:val="22"/>
              </w:rPr>
            </w:pPr>
          </w:p>
        </w:tc>
      </w:tr>
      <w:tr w:rsidR="00386AB2" w14:paraId="09D7E8EE" w14:textId="77777777">
        <w:trPr>
          <w:jc w:val="center"/>
        </w:trPr>
        <w:tc>
          <w:tcPr>
            <w:tcW w:w="1596" w:type="dxa"/>
          </w:tcPr>
          <w:p w14:paraId="5AA0DEBB" w14:textId="4E9B1748" w:rsidR="00386AB2" w:rsidRPr="00BC17D3" w:rsidRDefault="00386AB2" w:rsidP="006D30BE">
            <w:pPr>
              <w:tabs>
                <w:tab w:val="decimal" w:pos="912"/>
              </w:tabs>
              <w:jc w:val="both"/>
              <w:rPr>
                <w:szCs w:val="22"/>
              </w:rPr>
            </w:pPr>
          </w:p>
        </w:tc>
        <w:tc>
          <w:tcPr>
            <w:tcW w:w="1596" w:type="dxa"/>
          </w:tcPr>
          <w:p w14:paraId="688D9AE6" w14:textId="62AE2A56" w:rsidR="00386AB2" w:rsidRPr="00BC17D3" w:rsidRDefault="00386AB2" w:rsidP="006D30BE">
            <w:pPr>
              <w:tabs>
                <w:tab w:val="decimal" w:pos="1206"/>
              </w:tabs>
              <w:jc w:val="both"/>
              <w:rPr>
                <w:szCs w:val="22"/>
              </w:rPr>
            </w:pPr>
          </w:p>
        </w:tc>
        <w:tc>
          <w:tcPr>
            <w:tcW w:w="1596" w:type="dxa"/>
          </w:tcPr>
          <w:p w14:paraId="1B7C6A22" w14:textId="13453FD3" w:rsidR="00386AB2" w:rsidRPr="00BC17D3" w:rsidRDefault="00386AB2" w:rsidP="006D30BE">
            <w:pPr>
              <w:tabs>
                <w:tab w:val="decimal" w:pos="510"/>
              </w:tabs>
              <w:jc w:val="both"/>
              <w:rPr>
                <w:szCs w:val="22"/>
              </w:rPr>
            </w:pPr>
          </w:p>
        </w:tc>
        <w:tc>
          <w:tcPr>
            <w:tcW w:w="1596" w:type="dxa"/>
          </w:tcPr>
          <w:p w14:paraId="0F006881" w14:textId="71E2578A" w:rsidR="00386AB2" w:rsidRPr="00BC17D3" w:rsidRDefault="00386AB2" w:rsidP="006D30BE">
            <w:pPr>
              <w:tabs>
                <w:tab w:val="decimal" w:pos="534"/>
              </w:tabs>
              <w:jc w:val="both"/>
              <w:rPr>
                <w:szCs w:val="22"/>
              </w:rPr>
            </w:pPr>
          </w:p>
        </w:tc>
        <w:tc>
          <w:tcPr>
            <w:tcW w:w="1596" w:type="dxa"/>
          </w:tcPr>
          <w:p w14:paraId="1DB5E1A6" w14:textId="4616C076" w:rsidR="00386AB2" w:rsidRPr="00BC17D3" w:rsidRDefault="00386AB2" w:rsidP="006D30BE">
            <w:pPr>
              <w:tabs>
                <w:tab w:val="decimal" w:pos="648"/>
              </w:tabs>
              <w:jc w:val="both"/>
              <w:rPr>
                <w:szCs w:val="22"/>
              </w:rPr>
            </w:pPr>
          </w:p>
        </w:tc>
        <w:tc>
          <w:tcPr>
            <w:tcW w:w="1596" w:type="dxa"/>
          </w:tcPr>
          <w:p w14:paraId="659E6D67" w14:textId="269BE7C2" w:rsidR="00386AB2" w:rsidRPr="00BC17D3" w:rsidRDefault="00386AB2" w:rsidP="006D30BE">
            <w:pPr>
              <w:tabs>
                <w:tab w:val="decimal" w:pos="648"/>
              </w:tabs>
              <w:jc w:val="both"/>
              <w:rPr>
                <w:szCs w:val="22"/>
              </w:rPr>
            </w:pPr>
          </w:p>
        </w:tc>
      </w:tr>
      <w:tr w:rsidR="00386AB2" w14:paraId="12EE18DA" w14:textId="77777777">
        <w:trPr>
          <w:jc w:val="center"/>
        </w:trPr>
        <w:tc>
          <w:tcPr>
            <w:tcW w:w="1596" w:type="dxa"/>
          </w:tcPr>
          <w:p w14:paraId="3B0FA424" w14:textId="554E7343" w:rsidR="00386AB2" w:rsidRPr="00BC17D3" w:rsidRDefault="00386AB2" w:rsidP="006D30BE">
            <w:pPr>
              <w:tabs>
                <w:tab w:val="decimal" w:pos="912"/>
              </w:tabs>
              <w:jc w:val="both"/>
              <w:rPr>
                <w:szCs w:val="22"/>
              </w:rPr>
            </w:pPr>
          </w:p>
        </w:tc>
        <w:tc>
          <w:tcPr>
            <w:tcW w:w="1596" w:type="dxa"/>
          </w:tcPr>
          <w:p w14:paraId="6218BCF6" w14:textId="0479F23B" w:rsidR="00386AB2" w:rsidRPr="00BC17D3" w:rsidRDefault="00386AB2" w:rsidP="006D30BE">
            <w:pPr>
              <w:tabs>
                <w:tab w:val="decimal" w:pos="1206"/>
              </w:tabs>
              <w:jc w:val="both"/>
              <w:rPr>
                <w:szCs w:val="22"/>
              </w:rPr>
            </w:pPr>
          </w:p>
        </w:tc>
        <w:tc>
          <w:tcPr>
            <w:tcW w:w="1596" w:type="dxa"/>
          </w:tcPr>
          <w:p w14:paraId="6A1618EF" w14:textId="6B8FBE07" w:rsidR="00386AB2" w:rsidRPr="00BC17D3" w:rsidRDefault="00386AB2" w:rsidP="006D30BE">
            <w:pPr>
              <w:tabs>
                <w:tab w:val="decimal" w:pos="510"/>
              </w:tabs>
              <w:jc w:val="both"/>
              <w:rPr>
                <w:szCs w:val="22"/>
              </w:rPr>
            </w:pPr>
          </w:p>
        </w:tc>
        <w:tc>
          <w:tcPr>
            <w:tcW w:w="1596" w:type="dxa"/>
          </w:tcPr>
          <w:p w14:paraId="6CC7746B" w14:textId="5A14D081" w:rsidR="00386AB2" w:rsidRPr="00DD73FF" w:rsidRDefault="00386AB2" w:rsidP="006D30BE">
            <w:pPr>
              <w:tabs>
                <w:tab w:val="decimal" w:pos="534"/>
              </w:tabs>
              <w:jc w:val="both"/>
              <w:rPr>
                <w:szCs w:val="22"/>
              </w:rPr>
            </w:pPr>
          </w:p>
        </w:tc>
        <w:tc>
          <w:tcPr>
            <w:tcW w:w="1596" w:type="dxa"/>
          </w:tcPr>
          <w:p w14:paraId="3ACA26C8" w14:textId="585BF00C" w:rsidR="00386AB2" w:rsidRPr="00BC17D3" w:rsidRDefault="00386AB2" w:rsidP="006D30BE">
            <w:pPr>
              <w:tabs>
                <w:tab w:val="decimal" w:pos="648"/>
              </w:tabs>
              <w:jc w:val="both"/>
              <w:rPr>
                <w:szCs w:val="22"/>
              </w:rPr>
            </w:pPr>
          </w:p>
        </w:tc>
        <w:tc>
          <w:tcPr>
            <w:tcW w:w="1596" w:type="dxa"/>
          </w:tcPr>
          <w:p w14:paraId="783E8E82" w14:textId="2ED91088" w:rsidR="00386AB2" w:rsidRPr="00BC17D3" w:rsidRDefault="00386AB2" w:rsidP="006D30BE">
            <w:pPr>
              <w:tabs>
                <w:tab w:val="decimal" w:pos="648"/>
              </w:tabs>
              <w:jc w:val="both"/>
              <w:rPr>
                <w:szCs w:val="22"/>
              </w:rPr>
            </w:pPr>
          </w:p>
        </w:tc>
      </w:tr>
      <w:tr w:rsidR="00386AB2" w14:paraId="3111ED20" w14:textId="77777777">
        <w:trPr>
          <w:jc w:val="center"/>
        </w:trPr>
        <w:tc>
          <w:tcPr>
            <w:tcW w:w="1596" w:type="dxa"/>
          </w:tcPr>
          <w:p w14:paraId="533C0DFB" w14:textId="14BE3F9B" w:rsidR="00386AB2" w:rsidRPr="00BC17D3" w:rsidRDefault="00386AB2" w:rsidP="006D30BE">
            <w:pPr>
              <w:tabs>
                <w:tab w:val="decimal" w:pos="912"/>
              </w:tabs>
              <w:jc w:val="both"/>
              <w:rPr>
                <w:szCs w:val="22"/>
              </w:rPr>
            </w:pPr>
          </w:p>
        </w:tc>
        <w:tc>
          <w:tcPr>
            <w:tcW w:w="1596" w:type="dxa"/>
          </w:tcPr>
          <w:p w14:paraId="41F12529" w14:textId="5B6D8CC5" w:rsidR="00386AB2" w:rsidRPr="00BC17D3" w:rsidRDefault="00386AB2" w:rsidP="006D30BE">
            <w:pPr>
              <w:tabs>
                <w:tab w:val="decimal" w:pos="1206"/>
              </w:tabs>
              <w:jc w:val="both"/>
              <w:rPr>
                <w:szCs w:val="22"/>
              </w:rPr>
            </w:pPr>
          </w:p>
        </w:tc>
        <w:tc>
          <w:tcPr>
            <w:tcW w:w="1596" w:type="dxa"/>
          </w:tcPr>
          <w:p w14:paraId="5B2B5A9A" w14:textId="2E38FDCE" w:rsidR="00386AB2" w:rsidRPr="00BC17D3" w:rsidRDefault="00386AB2" w:rsidP="006D30BE">
            <w:pPr>
              <w:tabs>
                <w:tab w:val="decimal" w:pos="510"/>
              </w:tabs>
              <w:jc w:val="both"/>
              <w:rPr>
                <w:szCs w:val="22"/>
              </w:rPr>
            </w:pPr>
          </w:p>
        </w:tc>
        <w:tc>
          <w:tcPr>
            <w:tcW w:w="1596" w:type="dxa"/>
          </w:tcPr>
          <w:p w14:paraId="293FB571" w14:textId="4B87A7B1" w:rsidR="00386AB2" w:rsidRPr="00BC17D3" w:rsidRDefault="00386AB2" w:rsidP="006D30BE">
            <w:pPr>
              <w:tabs>
                <w:tab w:val="decimal" w:pos="534"/>
              </w:tabs>
              <w:jc w:val="both"/>
              <w:rPr>
                <w:szCs w:val="22"/>
              </w:rPr>
            </w:pPr>
          </w:p>
        </w:tc>
        <w:tc>
          <w:tcPr>
            <w:tcW w:w="1596" w:type="dxa"/>
          </w:tcPr>
          <w:p w14:paraId="0C206E52" w14:textId="09884339" w:rsidR="00386AB2" w:rsidRPr="00BC17D3" w:rsidRDefault="00386AB2" w:rsidP="006D30BE">
            <w:pPr>
              <w:tabs>
                <w:tab w:val="decimal" w:pos="648"/>
              </w:tabs>
              <w:jc w:val="both"/>
              <w:rPr>
                <w:szCs w:val="22"/>
              </w:rPr>
            </w:pPr>
          </w:p>
        </w:tc>
        <w:tc>
          <w:tcPr>
            <w:tcW w:w="1596" w:type="dxa"/>
          </w:tcPr>
          <w:p w14:paraId="5334F117" w14:textId="3DA8A329" w:rsidR="00386AB2" w:rsidRPr="00BC17D3" w:rsidRDefault="00386AB2" w:rsidP="006D30BE">
            <w:pPr>
              <w:tabs>
                <w:tab w:val="decimal" w:pos="648"/>
              </w:tabs>
              <w:jc w:val="both"/>
              <w:rPr>
                <w:szCs w:val="22"/>
              </w:rPr>
            </w:pPr>
          </w:p>
        </w:tc>
      </w:tr>
      <w:tr w:rsidR="00386AB2" w14:paraId="7BB71A20" w14:textId="77777777">
        <w:trPr>
          <w:jc w:val="center"/>
        </w:trPr>
        <w:tc>
          <w:tcPr>
            <w:tcW w:w="1596" w:type="dxa"/>
          </w:tcPr>
          <w:p w14:paraId="17C2C270" w14:textId="6C403DFF" w:rsidR="00386AB2" w:rsidRDefault="00386AB2" w:rsidP="006D30BE">
            <w:pPr>
              <w:tabs>
                <w:tab w:val="decimal" w:pos="912"/>
              </w:tabs>
              <w:jc w:val="both"/>
              <w:rPr>
                <w:szCs w:val="22"/>
              </w:rPr>
            </w:pPr>
          </w:p>
        </w:tc>
        <w:tc>
          <w:tcPr>
            <w:tcW w:w="1596" w:type="dxa"/>
          </w:tcPr>
          <w:p w14:paraId="25AA060D" w14:textId="6427F71F" w:rsidR="00386AB2" w:rsidRPr="00BC17D3" w:rsidRDefault="00386AB2" w:rsidP="006D30BE">
            <w:pPr>
              <w:tabs>
                <w:tab w:val="decimal" w:pos="1206"/>
              </w:tabs>
              <w:jc w:val="both"/>
              <w:rPr>
                <w:szCs w:val="22"/>
              </w:rPr>
            </w:pPr>
          </w:p>
        </w:tc>
        <w:tc>
          <w:tcPr>
            <w:tcW w:w="1596" w:type="dxa"/>
          </w:tcPr>
          <w:p w14:paraId="06B6DF84" w14:textId="6DB8C344" w:rsidR="00386AB2" w:rsidRPr="00BC17D3" w:rsidRDefault="00386AB2" w:rsidP="006D30BE">
            <w:pPr>
              <w:tabs>
                <w:tab w:val="decimal" w:pos="510"/>
              </w:tabs>
              <w:jc w:val="both"/>
              <w:rPr>
                <w:szCs w:val="22"/>
              </w:rPr>
            </w:pPr>
          </w:p>
        </w:tc>
        <w:tc>
          <w:tcPr>
            <w:tcW w:w="1596" w:type="dxa"/>
          </w:tcPr>
          <w:p w14:paraId="30A986AC" w14:textId="6BB72FFC" w:rsidR="00386AB2" w:rsidRPr="00BC17D3" w:rsidRDefault="00386AB2" w:rsidP="006D30BE">
            <w:pPr>
              <w:tabs>
                <w:tab w:val="decimal" w:pos="534"/>
              </w:tabs>
              <w:jc w:val="both"/>
              <w:rPr>
                <w:szCs w:val="22"/>
              </w:rPr>
            </w:pPr>
          </w:p>
        </w:tc>
        <w:tc>
          <w:tcPr>
            <w:tcW w:w="1596" w:type="dxa"/>
          </w:tcPr>
          <w:p w14:paraId="72A04567" w14:textId="0B0C2369" w:rsidR="00386AB2" w:rsidRPr="00BC17D3" w:rsidRDefault="00386AB2" w:rsidP="006D30BE">
            <w:pPr>
              <w:tabs>
                <w:tab w:val="decimal" w:pos="648"/>
              </w:tabs>
              <w:jc w:val="both"/>
              <w:rPr>
                <w:szCs w:val="22"/>
              </w:rPr>
            </w:pPr>
          </w:p>
        </w:tc>
        <w:tc>
          <w:tcPr>
            <w:tcW w:w="1596" w:type="dxa"/>
          </w:tcPr>
          <w:p w14:paraId="09938738" w14:textId="619ACF36" w:rsidR="00386AB2" w:rsidRPr="00BC17D3" w:rsidRDefault="00386AB2" w:rsidP="006D30BE">
            <w:pPr>
              <w:tabs>
                <w:tab w:val="decimal" w:pos="648"/>
              </w:tabs>
              <w:jc w:val="both"/>
              <w:rPr>
                <w:szCs w:val="22"/>
              </w:rPr>
            </w:pPr>
          </w:p>
        </w:tc>
      </w:tr>
      <w:tr w:rsidR="00386AB2" w14:paraId="1C67015E" w14:textId="77777777">
        <w:trPr>
          <w:jc w:val="center"/>
        </w:trPr>
        <w:tc>
          <w:tcPr>
            <w:tcW w:w="1596" w:type="dxa"/>
          </w:tcPr>
          <w:p w14:paraId="3A7232F7" w14:textId="674CA7F8" w:rsidR="00386AB2" w:rsidRDefault="00386AB2" w:rsidP="006D30BE">
            <w:pPr>
              <w:tabs>
                <w:tab w:val="decimal" w:pos="912"/>
              </w:tabs>
              <w:jc w:val="both"/>
              <w:rPr>
                <w:szCs w:val="22"/>
              </w:rPr>
            </w:pPr>
          </w:p>
        </w:tc>
        <w:tc>
          <w:tcPr>
            <w:tcW w:w="1596" w:type="dxa"/>
          </w:tcPr>
          <w:p w14:paraId="4A19F297" w14:textId="00CD83F9" w:rsidR="00386AB2" w:rsidRPr="00BC17D3" w:rsidRDefault="00386AB2" w:rsidP="006D30BE">
            <w:pPr>
              <w:tabs>
                <w:tab w:val="decimal" w:pos="1206"/>
              </w:tabs>
              <w:jc w:val="both"/>
              <w:rPr>
                <w:szCs w:val="22"/>
              </w:rPr>
            </w:pPr>
          </w:p>
        </w:tc>
        <w:tc>
          <w:tcPr>
            <w:tcW w:w="1596" w:type="dxa"/>
          </w:tcPr>
          <w:p w14:paraId="607C61EC" w14:textId="4D9FA6C4" w:rsidR="00386AB2" w:rsidRPr="00BC17D3" w:rsidRDefault="00386AB2" w:rsidP="006D30BE">
            <w:pPr>
              <w:tabs>
                <w:tab w:val="decimal" w:pos="510"/>
              </w:tabs>
              <w:jc w:val="both"/>
              <w:rPr>
                <w:szCs w:val="22"/>
              </w:rPr>
            </w:pPr>
          </w:p>
        </w:tc>
        <w:tc>
          <w:tcPr>
            <w:tcW w:w="1596" w:type="dxa"/>
          </w:tcPr>
          <w:p w14:paraId="1EC57720" w14:textId="67C6B877" w:rsidR="00386AB2" w:rsidRPr="00BC17D3" w:rsidRDefault="00386AB2" w:rsidP="006D30BE">
            <w:pPr>
              <w:tabs>
                <w:tab w:val="decimal" w:pos="534"/>
              </w:tabs>
              <w:jc w:val="both"/>
              <w:rPr>
                <w:szCs w:val="22"/>
              </w:rPr>
            </w:pPr>
          </w:p>
        </w:tc>
        <w:tc>
          <w:tcPr>
            <w:tcW w:w="1596" w:type="dxa"/>
          </w:tcPr>
          <w:p w14:paraId="1877B8AE" w14:textId="00DADFC2" w:rsidR="00386AB2" w:rsidRPr="00BC17D3" w:rsidRDefault="00386AB2" w:rsidP="006D30BE">
            <w:pPr>
              <w:tabs>
                <w:tab w:val="decimal" w:pos="648"/>
              </w:tabs>
              <w:jc w:val="both"/>
              <w:rPr>
                <w:szCs w:val="22"/>
              </w:rPr>
            </w:pPr>
          </w:p>
        </w:tc>
        <w:tc>
          <w:tcPr>
            <w:tcW w:w="1596" w:type="dxa"/>
          </w:tcPr>
          <w:p w14:paraId="43F4AB93" w14:textId="77974264" w:rsidR="00386AB2" w:rsidRPr="00BC17D3" w:rsidRDefault="00386AB2" w:rsidP="006D30BE">
            <w:pPr>
              <w:tabs>
                <w:tab w:val="decimal" w:pos="648"/>
              </w:tabs>
              <w:jc w:val="both"/>
              <w:rPr>
                <w:szCs w:val="22"/>
              </w:rPr>
            </w:pPr>
          </w:p>
        </w:tc>
      </w:tr>
      <w:tr w:rsidR="00386AB2" w14:paraId="6A617656" w14:textId="77777777">
        <w:trPr>
          <w:jc w:val="center"/>
        </w:trPr>
        <w:tc>
          <w:tcPr>
            <w:tcW w:w="1596" w:type="dxa"/>
          </w:tcPr>
          <w:p w14:paraId="36AC3A42" w14:textId="4F07A85A" w:rsidR="00386AB2" w:rsidRDefault="00386AB2" w:rsidP="006D30BE">
            <w:pPr>
              <w:tabs>
                <w:tab w:val="decimal" w:pos="912"/>
              </w:tabs>
              <w:jc w:val="both"/>
              <w:rPr>
                <w:szCs w:val="22"/>
              </w:rPr>
            </w:pPr>
          </w:p>
        </w:tc>
        <w:tc>
          <w:tcPr>
            <w:tcW w:w="1596" w:type="dxa"/>
          </w:tcPr>
          <w:p w14:paraId="0843B7EB" w14:textId="7010C94E" w:rsidR="00386AB2" w:rsidRPr="00BC17D3" w:rsidRDefault="00386AB2" w:rsidP="006D30BE">
            <w:pPr>
              <w:tabs>
                <w:tab w:val="decimal" w:pos="1206"/>
              </w:tabs>
              <w:jc w:val="both"/>
              <w:rPr>
                <w:szCs w:val="22"/>
              </w:rPr>
            </w:pPr>
          </w:p>
        </w:tc>
        <w:tc>
          <w:tcPr>
            <w:tcW w:w="1596" w:type="dxa"/>
          </w:tcPr>
          <w:p w14:paraId="28F35FDB" w14:textId="6EFCB74C" w:rsidR="00386AB2" w:rsidRPr="00BC17D3" w:rsidRDefault="00386AB2" w:rsidP="006D30BE">
            <w:pPr>
              <w:tabs>
                <w:tab w:val="decimal" w:pos="510"/>
              </w:tabs>
              <w:jc w:val="both"/>
              <w:rPr>
                <w:szCs w:val="22"/>
              </w:rPr>
            </w:pPr>
          </w:p>
        </w:tc>
        <w:tc>
          <w:tcPr>
            <w:tcW w:w="1596" w:type="dxa"/>
          </w:tcPr>
          <w:p w14:paraId="1BB111DA" w14:textId="5A4A49C3" w:rsidR="00386AB2" w:rsidRPr="00BC17D3" w:rsidRDefault="00386AB2" w:rsidP="006D30BE">
            <w:pPr>
              <w:tabs>
                <w:tab w:val="decimal" w:pos="534"/>
              </w:tabs>
              <w:jc w:val="both"/>
              <w:rPr>
                <w:szCs w:val="22"/>
              </w:rPr>
            </w:pPr>
          </w:p>
        </w:tc>
        <w:tc>
          <w:tcPr>
            <w:tcW w:w="1596" w:type="dxa"/>
          </w:tcPr>
          <w:p w14:paraId="7306A1FF" w14:textId="3689A9F7" w:rsidR="00386AB2" w:rsidRPr="00BC17D3" w:rsidRDefault="00386AB2" w:rsidP="006D30BE">
            <w:pPr>
              <w:tabs>
                <w:tab w:val="decimal" w:pos="648"/>
              </w:tabs>
              <w:jc w:val="both"/>
              <w:rPr>
                <w:szCs w:val="22"/>
              </w:rPr>
            </w:pPr>
          </w:p>
        </w:tc>
        <w:tc>
          <w:tcPr>
            <w:tcW w:w="1596" w:type="dxa"/>
          </w:tcPr>
          <w:p w14:paraId="6081B09E" w14:textId="02D4BE00" w:rsidR="00386AB2" w:rsidRPr="00BC17D3" w:rsidRDefault="00386AB2" w:rsidP="006D30BE">
            <w:pPr>
              <w:tabs>
                <w:tab w:val="decimal" w:pos="648"/>
              </w:tabs>
              <w:jc w:val="both"/>
              <w:rPr>
                <w:szCs w:val="22"/>
              </w:rPr>
            </w:pPr>
          </w:p>
        </w:tc>
      </w:tr>
      <w:tr w:rsidR="00386AB2" w14:paraId="067EAD56" w14:textId="77777777">
        <w:trPr>
          <w:jc w:val="center"/>
        </w:trPr>
        <w:tc>
          <w:tcPr>
            <w:tcW w:w="1596" w:type="dxa"/>
          </w:tcPr>
          <w:p w14:paraId="3805B262" w14:textId="2080AADA" w:rsidR="00386AB2" w:rsidRDefault="00386AB2" w:rsidP="006D30BE">
            <w:pPr>
              <w:tabs>
                <w:tab w:val="decimal" w:pos="912"/>
              </w:tabs>
              <w:jc w:val="both"/>
              <w:rPr>
                <w:szCs w:val="22"/>
              </w:rPr>
            </w:pPr>
          </w:p>
        </w:tc>
        <w:tc>
          <w:tcPr>
            <w:tcW w:w="1596" w:type="dxa"/>
          </w:tcPr>
          <w:p w14:paraId="4D993E14" w14:textId="3B7C0961" w:rsidR="00386AB2" w:rsidRPr="00BC17D3" w:rsidRDefault="00386AB2" w:rsidP="006D30BE">
            <w:pPr>
              <w:tabs>
                <w:tab w:val="decimal" w:pos="1206"/>
              </w:tabs>
              <w:jc w:val="both"/>
              <w:rPr>
                <w:szCs w:val="22"/>
              </w:rPr>
            </w:pPr>
          </w:p>
        </w:tc>
        <w:tc>
          <w:tcPr>
            <w:tcW w:w="1596" w:type="dxa"/>
          </w:tcPr>
          <w:p w14:paraId="0AEF755D" w14:textId="1AA8095E" w:rsidR="00386AB2" w:rsidRPr="00BC17D3" w:rsidRDefault="00386AB2" w:rsidP="006D30BE">
            <w:pPr>
              <w:tabs>
                <w:tab w:val="decimal" w:pos="510"/>
              </w:tabs>
              <w:jc w:val="both"/>
              <w:rPr>
                <w:szCs w:val="22"/>
              </w:rPr>
            </w:pPr>
          </w:p>
        </w:tc>
        <w:tc>
          <w:tcPr>
            <w:tcW w:w="1596" w:type="dxa"/>
          </w:tcPr>
          <w:p w14:paraId="1F761A13" w14:textId="29B4DDA7" w:rsidR="00386AB2" w:rsidRPr="00BC17D3" w:rsidRDefault="00386AB2" w:rsidP="006D30BE">
            <w:pPr>
              <w:tabs>
                <w:tab w:val="decimal" w:pos="534"/>
              </w:tabs>
              <w:jc w:val="both"/>
              <w:rPr>
                <w:szCs w:val="22"/>
              </w:rPr>
            </w:pPr>
          </w:p>
        </w:tc>
        <w:tc>
          <w:tcPr>
            <w:tcW w:w="1596" w:type="dxa"/>
          </w:tcPr>
          <w:p w14:paraId="10D3019A" w14:textId="67790B56" w:rsidR="00386AB2" w:rsidRPr="00BC17D3" w:rsidRDefault="00386AB2" w:rsidP="006D30BE">
            <w:pPr>
              <w:tabs>
                <w:tab w:val="decimal" w:pos="648"/>
              </w:tabs>
              <w:jc w:val="both"/>
              <w:rPr>
                <w:szCs w:val="22"/>
              </w:rPr>
            </w:pPr>
          </w:p>
        </w:tc>
        <w:tc>
          <w:tcPr>
            <w:tcW w:w="1596" w:type="dxa"/>
          </w:tcPr>
          <w:p w14:paraId="09F13B5A" w14:textId="73D257A3" w:rsidR="00386AB2" w:rsidRPr="00BC17D3" w:rsidRDefault="00386AB2" w:rsidP="006D30BE">
            <w:pPr>
              <w:tabs>
                <w:tab w:val="decimal" w:pos="648"/>
              </w:tabs>
              <w:jc w:val="both"/>
              <w:rPr>
                <w:szCs w:val="22"/>
              </w:rPr>
            </w:pPr>
          </w:p>
        </w:tc>
      </w:tr>
      <w:tr w:rsidR="00386AB2" w14:paraId="0550CAB0" w14:textId="77777777">
        <w:trPr>
          <w:jc w:val="center"/>
        </w:trPr>
        <w:tc>
          <w:tcPr>
            <w:tcW w:w="1596" w:type="dxa"/>
          </w:tcPr>
          <w:p w14:paraId="44CC7437" w14:textId="2BCB5438" w:rsidR="00386AB2" w:rsidRDefault="00386AB2" w:rsidP="006D30BE">
            <w:pPr>
              <w:tabs>
                <w:tab w:val="decimal" w:pos="912"/>
              </w:tabs>
              <w:jc w:val="both"/>
              <w:rPr>
                <w:szCs w:val="22"/>
              </w:rPr>
            </w:pPr>
          </w:p>
        </w:tc>
        <w:tc>
          <w:tcPr>
            <w:tcW w:w="1596" w:type="dxa"/>
          </w:tcPr>
          <w:p w14:paraId="72932FC1" w14:textId="3BB8636E" w:rsidR="00386AB2" w:rsidRPr="00BC17D3" w:rsidRDefault="00386AB2" w:rsidP="006D30BE">
            <w:pPr>
              <w:tabs>
                <w:tab w:val="decimal" w:pos="1206"/>
              </w:tabs>
              <w:jc w:val="both"/>
              <w:rPr>
                <w:szCs w:val="22"/>
              </w:rPr>
            </w:pPr>
          </w:p>
        </w:tc>
        <w:tc>
          <w:tcPr>
            <w:tcW w:w="1596" w:type="dxa"/>
          </w:tcPr>
          <w:p w14:paraId="139BEDC9" w14:textId="4EBCCAAE" w:rsidR="00386AB2" w:rsidRPr="00BC17D3" w:rsidRDefault="00386AB2" w:rsidP="006D30BE">
            <w:pPr>
              <w:tabs>
                <w:tab w:val="decimal" w:pos="510"/>
              </w:tabs>
              <w:jc w:val="both"/>
              <w:rPr>
                <w:szCs w:val="22"/>
              </w:rPr>
            </w:pPr>
          </w:p>
        </w:tc>
        <w:tc>
          <w:tcPr>
            <w:tcW w:w="1596" w:type="dxa"/>
          </w:tcPr>
          <w:p w14:paraId="5FFDF66F" w14:textId="6E83BB7E" w:rsidR="00386AB2" w:rsidRPr="00BC17D3" w:rsidRDefault="00386AB2" w:rsidP="006D30BE">
            <w:pPr>
              <w:tabs>
                <w:tab w:val="decimal" w:pos="534"/>
              </w:tabs>
              <w:jc w:val="both"/>
              <w:rPr>
                <w:szCs w:val="22"/>
              </w:rPr>
            </w:pPr>
          </w:p>
        </w:tc>
        <w:tc>
          <w:tcPr>
            <w:tcW w:w="1596" w:type="dxa"/>
          </w:tcPr>
          <w:p w14:paraId="2CE3E5EE" w14:textId="12089689" w:rsidR="00386AB2" w:rsidRPr="00BC17D3" w:rsidRDefault="00386AB2" w:rsidP="006D30BE">
            <w:pPr>
              <w:tabs>
                <w:tab w:val="decimal" w:pos="648"/>
              </w:tabs>
              <w:jc w:val="both"/>
              <w:rPr>
                <w:szCs w:val="22"/>
              </w:rPr>
            </w:pPr>
          </w:p>
        </w:tc>
        <w:tc>
          <w:tcPr>
            <w:tcW w:w="1596" w:type="dxa"/>
          </w:tcPr>
          <w:p w14:paraId="3DF89AA0" w14:textId="03273428" w:rsidR="00386AB2" w:rsidRPr="00BC17D3" w:rsidRDefault="00386AB2" w:rsidP="006D30BE">
            <w:pPr>
              <w:tabs>
                <w:tab w:val="decimal" w:pos="648"/>
              </w:tabs>
              <w:jc w:val="both"/>
              <w:rPr>
                <w:szCs w:val="22"/>
              </w:rPr>
            </w:pPr>
          </w:p>
        </w:tc>
      </w:tr>
      <w:tr w:rsidR="00386AB2" w14:paraId="3A0611B2" w14:textId="77777777">
        <w:trPr>
          <w:jc w:val="center"/>
        </w:trPr>
        <w:tc>
          <w:tcPr>
            <w:tcW w:w="1596" w:type="dxa"/>
          </w:tcPr>
          <w:p w14:paraId="077C7E42" w14:textId="7C9B67A1" w:rsidR="00386AB2" w:rsidRDefault="00386AB2" w:rsidP="006D30BE">
            <w:pPr>
              <w:tabs>
                <w:tab w:val="decimal" w:pos="912"/>
              </w:tabs>
              <w:jc w:val="both"/>
              <w:rPr>
                <w:szCs w:val="22"/>
              </w:rPr>
            </w:pPr>
          </w:p>
        </w:tc>
        <w:tc>
          <w:tcPr>
            <w:tcW w:w="1596" w:type="dxa"/>
          </w:tcPr>
          <w:p w14:paraId="4E0465EB" w14:textId="74DA7A86" w:rsidR="00386AB2" w:rsidRPr="00BC17D3" w:rsidRDefault="00386AB2" w:rsidP="006D30BE">
            <w:pPr>
              <w:tabs>
                <w:tab w:val="decimal" w:pos="1206"/>
              </w:tabs>
              <w:jc w:val="both"/>
              <w:rPr>
                <w:szCs w:val="22"/>
              </w:rPr>
            </w:pPr>
          </w:p>
        </w:tc>
        <w:tc>
          <w:tcPr>
            <w:tcW w:w="1596" w:type="dxa"/>
          </w:tcPr>
          <w:p w14:paraId="19C6CE34" w14:textId="7587C697" w:rsidR="00386AB2" w:rsidRPr="00BC17D3" w:rsidRDefault="00386AB2" w:rsidP="006D30BE">
            <w:pPr>
              <w:tabs>
                <w:tab w:val="decimal" w:pos="510"/>
              </w:tabs>
              <w:jc w:val="both"/>
              <w:rPr>
                <w:szCs w:val="22"/>
              </w:rPr>
            </w:pPr>
          </w:p>
        </w:tc>
        <w:tc>
          <w:tcPr>
            <w:tcW w:w="1596" w:type="dxa"/>
          </w:tcPr>
          <w:p w14:paraId="7AE14E98" w14:textId="349FE7AE" w:rsidR="00386AB2" w:rsidRPr="00BC17D3" w:rsidRDefault="00386AB2" w:rsidP="006D30BE">
            <w:pPr>
              <w:tabs>
                <w:tab w:val="decimal" w:pos="534"/>
              </w:tabs>
              <w:jc w:val="both"/>
              <w:rPr>
                <w:szCs w:val="22"/>
              </w:rPr>
            </w:pPr>
          </w:p>
        </w:tc>
        <w:tc>
          <w:tcPr>
            <w:tcW w:w="1596" w:type="dxa"/>
          </w:tcPr>
          <w:p w14:paraId="309115C8" w14:textId="43552602" w:rsidR="00386AB2" w:rsidRPr="00BC17D3" w:rsidRDefault="00386AB2" w:rsidP="006D30BE">
            <w:pPr>
              <w:tabs>
                <w:tab w:val="decimal" w:pos="648"/>
              </w:tabs>
              <w:jc w:val="both"/>
              <w:rPr>
                <w:szCs w:val="22"/>
              </w:rPr>
            </w:pPr>
          </w:p>
        </w:tc>
        <w:tc>
          <w:tcPr>
            <w:tcW w:w="1596" w:type="dxa"/>
          </w:tcPr>
          <w:p w14:paraId="48FD572C" w14:textId="326AB958" w:rsidR="00386AB2" w:rsidRPr="00BC17D3" w:rsidRDefault="00386AB2" w:rsidP="006D30BE">
            <w:pPr>
              <w:tabs>
                <w:tab w:val="decimal" w:pos="648"/>
              </w:tabs>
              <w:jc w:val="both"/>
              <w:rPr>
                <w:szCs w:val="22"/>
              </w:rPr>
            </w:pPr>
          </w:p>
        </w:tc>
      </w:tr>
    </w:tbl>
    <w:p w14:paraId="15E1A3EC" w14:textId="77777777" w:rsidR="00C0280F" w:rsidRDefault="00373738" w:rsidP="009921BE">
      <w:pPr>
        <w:rPr>
          <w:szCs w:val="22"/>
        </w:rPr>
      </w:pPr>
      <w:r>
        <w:rPr>
          <w:szCs w:val="22"/>
        </w:rPr>
        <w:t>__________________</w:t>
      </w:r>
    </w:p>
    <w:p w14:paraId="0C5A4870" w14:textId="7F1CE66E" w:rsidR="00373738" w:rsidRDefault="00373738" w:rsidP="009921BE">
      <w:pPr>
        <w:rPr>
          <w:szCs w:val="22"/>
        </w:rPr>
      </w:pPr>
      <w:r>
        <w:rPr>
          <w:szCs w:val="22"/>
        </w:rPr>
        <w:t xml:space="preserve">*Yield to first call date of November </w:t>
      </w:r>
      <w:r w:rsidR="00771857">
        <w:rPr>
          <w:szCs w:val="22"/>
        </w:rPr>
        <w:t>____</w:t>
      </w:r>
      <w:r>
        <w:rPr>
          <w:szCs w:val="22"/>
        </w:rPr>
        <w:t xml:space="preserve"> 20</w:t>
      </w:r>
      <w:r w:rsidR="00771857">
        <w:rPr>
          <w:szCs w:val="22"/>
        </w:rPr>
        <w:t>_____</w:t>
      </w:r>
      <w:r>
        <w:rPr>
          <w:szCs w:val="22"/>
        </w:rPr>
        <w:t>.</w:t>
      </w:r>
    </w:p>
    <w:p w14:paraId="7E99B0E6" w14:textId="77777777" w:rsidR="00373738" w:rsidRDefault="00373738" w:rsidP="009921BE">
      <w:pPr>
        <w:rPr>
          <w:szCs w:val="22"/>
        </w:rPr>
      </w:pPr>
    </w:p>
    <w:p w14:paraId="69245AF1" w14:textId="77777777" w:rsidR="00373738" w:rsidRDefault="00373738" w:rsidP="009921BE">
      <w:pPr>
        <w:rPr>
          <w:szCs w:val="22"/>
        </w:rPr>
      </w:pPr>
    </w:p>
    <w:p w14:paraId="32C1C544" w14:textId="77777777" w:rsidR="00182C85" w:rsidRPr="00BC17D3" w:rsidRDefault="00D007D6" w:rsidP="00687E9C">
      <w:pPr>
        <w:keepNext/>
        <w:spacing w:after="240"/>
        <w:rPr>
          <w:b/>
          <w:szCs w:val="22"/>
        </w:rPr>
      </w:pPr>
      <w:r w:rsidRPr="00BC17D3">
        <w:rPr>
          <w:b/>
          <w:szCs w:val="22"/>
        </w:rPr>
        <w:t>II.</w:t>
      </w:r>
      <w:r w:rsidRPr="00BC17D3">
        <w:rPr>
          <w:b/>
          <w:szCs w:val="22"/>
        </w:rPr>
        <w:tab/>
      </w:r>
      <w:r w:rsidR="002C2219">
        <w:rPr>
          <w:b/>
          <w:szCs w:val="22"/>
        </w:rPr>
        <w:t xml:space="preserve">Optional </w:t>
      </w:r>
      <w:r w:rsidRPr="00BC17D3">
        <w:rPr>
          <w:b/>
          <w:szCs w:val="22"/>
        </w:rPr>
        <w:t>Redemption Provisions</w:t>
      </w:r>
    </w:p>
    <w:p w14:paraId="4EB982E4" w14:textId="76BC3468" w:rsidR="002917CE" w:rsidRDefault="00320FA0" w:rsidP="00320FA0">
      <w:pPr>
        <w:spacing w:after="240"/>
        <w:ind w:firstLine="720"/>
        <w:jc w:val="both"/>
        <w:rPr>
          <w:szCs w:val="22"/>
        </w:rPr>
      </w:pPr>
      <w:r>
        <w:t xml:space="preserve">The Bonds </w:t>
      </w:r>
      <w:r w:rsidR="00771857" w:rsidRPr="00771857">
        <w:t>maturing on or before November 1, 20</w:t>
      </w:r>
      <w:r w:rsidR="004F1998">
        <w:t>___</w:t>
      </w:r>
      <w:r w:rsidR="00771857" w:rsidRPr="00771857">
        <w:t>, are not subject to redemption prior to maturity. The Bonds maturing on and after November 1, 20</w:t>
      </w:r>
      <w:r w:rsidR="004F1998">
        <w:t>___</w:t>
      </w:r>
      <w:r w:rsidR="00771857" w:rsidRPr="00771857">
        <w:t xml:space="preserve">, are subject to redemption prior to their maturity date at the option of </w:t>
      </w:r>
      <w:proofErr w:type="spellStart"/>
      <w:r w:rsidR="00476D20">
        <w:t>RTD</w:t>
      </w:r>
      <w:proofErr w:type="spellEnd"/>
      <w:r w:rsidR="00771857" w:rsidRPr="00771857">
        <w:t xml:space="preserve"> on </w:t>
      </w:r>
      <w:r w:rsidR="004F1998">
        <w:t xml:space="preserve">or after </w:t>
      </w:r>
      <w:r w:rsidR="00771857" w:rsidRPr="00771857">
        <w:t>November 1, 20</w:t>
      </w:r>
      <w:r w:rsidR="004F1998">
        <w:t>_____</w:t>
      </w:r>
      <w:r w:rsidR="00771857" w:rsidRPr="00771857">
        <w:t xml:space="preserve">, and on any date thereafter, </w:t>
      </w:r>
      <w:r w:rsidR="004F1998" w:rsidRPr="004F1998">
        <w:t xml:space="preserve">at the respective Redemption Price for each applicable redemption date set forth in Exhibit </w:t>
      </w:r>
      <w:r w:rsidR="004F1998">
        <w:t>C</w:t>
      </w:r>
      <w:r w:rsidR="004F1998" w:rsidRPr="004F1998">
        <w:t xml:space="preserve"> to this Bond Purchase Agreement</w:t>
      </w:r>
      <w:r w:rsidR="004F1998">
        <w:t>.</w:t>
      </w:r>
      <w:r w:rsidR="002917CE" w:rsidRPr="00BC17D3">
        <w:rPr>
          <w:szCs w:val="22"/>
        </w:rPr>
        <w:t xml:space="preserve">  </w:t>
      </w:r>
    </w:p>
    <w:p w14:paraId="53270D3E" w14:textId="69176BFD" w:rsidR="004F1998" w:rsidRDefault="004F1998" w:rsidP="00320FA0">
      <w:pPr>
        <w:spacing w:after="240"/>
        <w:ind w:firstLine="720"/>
        <w:jc w:val="both"/>
        <w:rPr>
          <w:i/>
          <w:iCs/>
          <w:szCs w:val="22"/>
        </w:rPr>
      </w:pPr>
      <w:r>
        <w:rPr>
          <w:i/>
          <w:iCs/>
          <w:szCs w:val="22"/>
        </w:rPr>
        <w:t>Mandatory Sinking Fund Redemption</w:t>
      </w:r>
    </w:p>
    <w:p w14:paraId="00DB5B07" w14:textId="01EB5376" w:rsidR="004F1998" w:rsidRDefault="004F1998" w:rsidP="00320FA0">
      <w:pPr>
        <w:spacing w:after="240"/>
        <w:ind w:firstLine="720"/>
        <w:jc w:val="both"/>
        <w:rPr>
          <w:szCs w:val="22"/>
        </w:rPr>
      </w:pPr>
      <w:r>
        <w:rPr>
          <w:szCs w:val="22"/>
        </w:rPr>
        <w:t xml:space="preserve">The Bond </w:t>
      </w:r>
      <w:r w:rsidR="00360955" w:rsidRPr="00360955">
        <w:rPr>
          <w:szCs w:val="22"/>
        </w:rPr>
        <w:t xml:space="preserve">which is being issued as a term bond maturing on </w:t>
      </w:r>
      <w:r>
        <w:rPr>
          <w:szCs w:val="22"/>
        </w:rPr>
        <w:t xml:space="preserve">November 1, 20_____ </w:t>
      </w:r>
      <w:r w:rsidR="00FC051F">
        <w:rPr>
          <w:szCs w:val="22"/>
        </w:rPr>
        <w:t xml:space="preserve">shall be </w:t>
      </w:r>
      <w:r>
        <w:rPr>
          <w:szCs w:val="22"/>
        </w:rPr>
        <w:t xml:space="preserve">subject to mandatory </w:t>
      </w:r>
      <w:r w:rsidR="00FC051F">
        <w:rPr>
          <w:szCs w:val="22"/>
        </w:rPr>
        <w:t xml:space="preserve">sinking fund </w:t>
      </w:r>
      <w:r>
        <w:rPr>
          <w:szCs w:val="22"/>
        </w:rPr>
        <w:t>redemption prior to maturity at a redemption price equal to 100% of the principal amount thereof</w:t>
      </w:r>
      <w:r w:rsidR="00FC051F">
        <w:rPr>
          <w:szCs w:val="22"/>
        </w:rPr>
        <w:t xml:space="preserve"> to be redeemed</w:t>
      </w:r>
      <w:r>
        <w:rPr>
          <w:szCs w:val="22"/>
        </w:rPr>
        <w:t>, plus accrued interest to the redemption date</w:t>
      </w:r>
      <w:r w:rsidR="00FC051F">
        <w:rPr>
          <w:szCs w:val="22"/>
        </w:rPr>
        <w:t>,</w:t>
      </w:r>
      <w:r w:rsidR="00360955" w:rsidRPr="00360955">
        <w:t xml:space="preserve"> </w:t>
      </w:r>
      <w:r w:rsidR="00360955">
        <w:t>as set forth below</w:t>
      </w:r>
      <w:r>
        <w:rPr>
          <w:szCs w:val="22"/>
        </w:rPr>
        <w:t>:</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60"/>
        <w:gridCol w:w="2880"/>
      </w:tblGrid>
      <w:tr w:rsidR="00360955" w14:paraId="1DE30BE1" w14:textId="77777777" w:rsidTr="00891562">
        <w:trPr>
          <w:trHeight w:val="405"/>
          <w:jc w:val="center"/>
        </w:trPr>
        <w:tc>
          <w:tcPr>
            <w:tcW w:w="2160" w:type="dxa"/>
            <w:tcBorders>
              <w:top w:val="double" w:sz="4" w:space="0" w:color="auto"/>
              <w:left w:val="double" w:sz="4" w:space="0" w:color="auto"/>
              <w:bottom w:val="single" w:sz="4" w:space="0" w:color="auto"/>
              <w:right w:val="single" w:sz="4" w:space="0" w:color="auto"/>
            </w:tcBorders>
            <w:vAlign w:val="bottom"/>
            <w:hideMark/>
          </w:tcPr>
          <w:p w14:paraId="56CE225D" w14:textId="77777777" w:rsidR="00360955" w:rsidRDefault="00360955" w:rsidP="00891562">
            <w:pPr>
              <w:widowControl w:val="0"/>
              <w:suppressAutoHyphens/>
              <w:jc w:val="center"/>
              <w:rPr>
                <w:rFonts w:eastAsia="Calibri"/>
                <w:snapToGrid w:val="0"/>
                <w:szCs w:val="22"/>
              </w:rPr>
            </w:pPr>
            <w:r>
              <w:rPr>
                <w:rFonts w:eastAsia="Calibri"/>
                <w:snapToGrid w:val="0"/>
                <w:szCs w:val="22"/>
              </w:rPr>
              <w:t>Year</w:t>
            </w:r>
          </w:p>
          <w:p w14:paraId="3D092A38" w14:textId="25227DA5" w:rsidR="00360955" w:rsidRDefault="00360955" w:rsidP="00891562">
            <w:pPr>
              <w:widowControl w:val="0"/>
              <w:suppressAutoHyphens/>
              <w:jc w:val="center"/>
              <w:rPr>
                <w:rFonts w:eastAsia="Calibri"/>
                <w:snapToGrid w:val="0"/>
                <w:szCs w:val="22"/>
                <w:u w:val="single"/>
              </w:rPr>
            </w:pPr>
            <w:r>
              <w:rPr>
                <w:rFonts w:eastAsia="Calibri"/>
                <w:snapToGrid w:val="0"/>
                <w:szCs w:val="22"/>
                <w:u w:val="single"/>
              </w:rPr>
              <w:t>(November 1)</w:t>
            </w:r>
          </w:p>
        </w:tc>
        <w:tc>
          <w:tcPr>
            <w:tcW w:w="2880" w:type="dxa"/>
            <w:tcBorders>
              <w:top w:val="double" w:sz="4" w:space="0" w:color="auto"/>
              <w:left w:val="single" w:sz="4" w:space="0" w:color="auto"/>
              <w:bottom w:val="single" w:sz="4" w:space="0" w:color="auto"/>
              <w:right w:val="double" w:sz="4" w:space="0" w:color="auto"/>
            </w:tcBorders>
            <w:vAlign w:val="bottom"/>
            <w:hideMark/>
          </w:tcPr>
          <w:p w14:paraId="23A5776B" w14:textId="77777777" w:rsidR="00360955" w:rsidRDefault="00360955" w:rsidP="00891562">
            <w:pPr>
              <w:widowControl w:val="0"/>
              <w:suppressAutoHyphens/>
              <w:jc w:val="center"/>
              <w:rPr>
                <w:rFonts w:eastAsia="Calibri"/>
                <w:snapToGrid w:val="0"/>
                <w:szCs w:val="22"/>
              </w:rPr>
            </w:pPr>
            <w:r>
              <w:rPr>
                <w:rFonts w:eastAsia="Calibri"/>
                <w:snapToGrid w:val="0"/>
                <w:szCs w:val="22"/>
              </w:rPr>
              <w:t>Principal Amount</w:t>
            </w:r>
            <w:r>
              <w:rPr>
                <w:rFonts w:eastAsia="Calibri"/>
                <w:snapToGrid w:val="0"/>
                <w:szCs w:val="22"/>
              </w:rPr>
              <w:br/>
            </w:r>
            <w:r>
              <w:rPr>
                <w:rFonts w:eastAsia="Calibri"/>
                <w:snapToGrid w:val="0"/>
                <w:szCs w:val="22"/>
                <w:u w:val="single"/>
              </w:rPr>
              <w:t>to be Redeemed</w:t>
            </w:r>
          </w:p>
        </w:tc>
      </w:tr>
      <w:tr w:rsidR="00360955" w14:paraId="4EE26FE5" w14:textId="77777777" w:rsidTr="00891562">
        <w:trPr>
          <w:jc w:val="center"/>
        </w:trPr>
        <w:tc>
          <w:tcPr>
            <w:tcW w:w="2160" w:type="dxa"/>
            <w:tcBorders>
              <w:top w:val="single" w:sz="4" w:space="0" w:color="auto"/>
              <w:left w:val="double" w:sz="4" w:space="0" w:color="auto"/>
              <w:bottom w:val="single" w:sz="4" w:space="0" w:color="auto"/>
              <w:right w:val="single" w:sz="4" w:space="0" w:color="auto"/>
            </w:tcBorders>
            <w:vAlign w:val="bottom"/>
          </w:tcPr>
          <w:p w14:paraId="2A4B7F92" w14:textId="40E5B715" w:rsidR="00360955" w:rsidRDefault="00360955" w:rsidP="00891562">
            <w:pPr>
              <w:tabs>
                <w:tab w:val="decimal" w:pos="1152"/>
              </w:tabs>
              <w:rPr>
                <w:rFonts w:eastAsia="Calibri"/>
                <w:color w:val="000000"/>
                <w:szCs w:val="22"/>
              </w:rPr>
            </w:pPr>
          </w:p>
        </w:tc>
        <w:tc>
          <w:tcPr>
            <w:tcW w:w="2880" w:type="dxa"/>
            <w:tcBorders>
              <w:top w:val="single" w:sz="4" w:space="0" w:color="auto"/>
              <w:left w:val="single" w:sz="4" w:space="0" w:color="auto"/>
              <w:bottom w:val="single" w:sz="4" w:space="0" w:color="auto"/>
              <w:right w:val="double" w:sz="4" w:space="0" w:color="auto"/>
            </w:tcBorders>
            <w:vAlign w:val="bottom"/>
          </w:tcPr>
          <w:p w14:paraId="2D69CCCC" w14:textId="3EB2AF1A" w:rsidR="00360955" w:rsidRDefault="00360955" w:rsidP="00891562">
            <w:pPr>
              <w:tabs>
                <w:tab w:val="decimal" w:pos="1797"/>
              </w:tabs>
              <w:jc w:val="both"/>
              <w:rPr>
                <w:rFonts w:eastAsia="Calibri"/>
                <w:color w:val="000000"/>
                <w:szCs w:val="22"/>
              </w:rPr>
            </w:pPr>
            <w:r>
              <w:rPr>
                <w:rFonts w:eastAsia="Calibri"/>
                <w:color w:val="000000"/>
                <w:szCs w:val="22"/>
              </w:rPr>
              <w:t>$</w:t>
            </w:r>
          </w:p>
        </w:tc>
      </w:tr>
      <w:tr w:rsidR="00360955" w14:paraId="29682A43" w14:textId="77777777" w:rsidTr="00891562">
        <w:trPr>
          <w:jc w:val="center"/>
        </w:trPr>
        <w:tc>
          <w:tcPr>
            <w:tcW w:w="2160" w:type="dxa"/>
            <w:tcBorders>
              <w:top w:val="single" w:sz="4" w:space="0" w:color="auto"/>
              <w:left w:val="double" w:sz="4" w:space="0" w:color="auto"/>
              <w:bottom w:val="single" w:sz="4" w:space="0" w:color="auto"/>
              <w:right w:val="single" w:sz="4" w:space="0" w:color="auto"/>
            </w:tcBorders>
            <w:vAlign w:val="bottom"/>
          </w:tcPr>
          <w:p w14:paraId="5FEB9076" w14:textId="48C08FB4" w:rsidR="00360955" w:rsidRDefault="00360955" w:rsidP="00891562">
            <w:pPr>
              <w:tabs>
                <w:tab w:val="decimal" w:pos="1152"/>
              </w:tabs>
              <w:rPr>
                <w:rFonts w:eastAsia="Calibri"/>
                <w:color w:val="000000"/>
                <w:szCs w:val="22"/>
              </w:rPr>
            </w:pPr>
            <w:r>
              <w:rPr>
                <w:rFonts w:eastAsia="Calibri"/>
                <w:color w:val="000000"/>
                <w:szCs w:val="22"/>
                <w:vertAlign w:val="superscript"/>
              </w:rPr>
              <w:t>†</w:t>
            </w:r>
          </w:p>
        </w:tc>
        <w:tc>
          <w:tcPr>
            <w:tcW w:w="2880" w:type="dxa"/>
            <w:tcBorders>
              <w:top w:val="single" w:sz="4" w:space="0" w:color="auto"/>
              <w:left w:val="single" w:sz="4" w:space="0" w:color="auto"/>
              <w:bottom w:val="single" w:sz="12" w:space="0" w:color="auto"/>
              <w:right w:val="double" w:sz="4" w:space="0" w:color="auto"/>
            </w:tcBorders>
            <w:vAlign w:val="bottom"/>
          </w:tcPr>
          <w:p w14:paraId="6B11EAC3" w14:textId="0BCF72E2" w:rsidR="00360955" w:rsidRDefault="00360955" w:rsidP="00891562">
            <w:pPr>
              <w:tabs>
                <w:tab w:val="decimal" w:pos="1797"/>
              </w:tabs>
              <w:jc w:val="both"/>
              <w:rPr>
                <w:rFonts w:eastAsia="Calibri"/>
                <w:color w:val="000000"/>
                <w:szCs w:val="22"/>
              </w:rPr>
            </w:pPr>
          </w:p>
        </w:tc>
      </w:tr>
      <w:tr w:rsidR="00360955" w14:paraId="4CE83749" w14:textId="77777777" w:rsidTr="00891562">
        <w:trPr>
          <w:jc w:val="center"/>
        </w:trPr>
        <w:tc>
          <w:tcPr>
            <w:tcW w:w="2160" w:type="dxa"/>
            <w:tcBorders>
              <w:top w:val="single" w:sz="4" w:space="0" w:color="auto"/>
              <w:left w:val="double" w:sz="4" w:space="0" w:color="auto"/>
              <w:bottom w:val="double" w:sz="4" w:space="0" w:color="auto"/>
              <w:right w:val="single" w:sz="4" w:space="0" w:color="auto"/>
            </w:tcBorders>
            <w:vAlign w:val="bottom"/>
            <w:hideMark/>
          </w:tcPr>
          <w:p w14:paraId="1C2A03B7" w14:textId="77777777" w:rsidR="00360955" w:rsidRDefault="00360955" w:rsidP="00891562">
            <w:pPr>
              <w:jc w:val="center"/>
              <w:rPr>
                <w:rFonts w:eastAsia="Calibri"/>
                <w:color w:val="000000"/>
                <w:szCs w:val="22"/>
              </w:rPr>
            </w:pPr>
            <w:r>
              <w:rPr>
                <w:rFonts w:eastAsia="Calibri"/>
                <w:color w:val="000000"/>
                <w:szCs w:val="22"/>
              </w:rPr>
              <w:t>TOTAL</w:t>
            </w:r>
          </w:p>
        </w:tc>
        <w:tc>
          <w:tcPr>
            <w:tcW w:w="2880" w:type="dxa"/>
            <w:tcBorders>
              <w:top w:val="single" w:sz="12" w:space="0" w:color="auto"/>
              <w:left w:val="single" w:sz="4" w:space="0" w:color="auto"/>
              <w:bottom w:val="double" w:sz="4" w:space="0" w:color="auto"/>
              <w:right w:val="double" w:sz="4" w:space="0" w:color="auto"/>
            </w:tcBorders>
            <w:vAlign w:val="bottom"/>
          </w:tcPr>
          <w:p w14:paraId="12DD3FE0" w14:textId="59CC95AD" w:rsidR="00360955" w:rsidRDefault="00360955" w:rsidP="00891562">
            <w:pPr>
              <w:tabs>
                <w:tab w:val="decimal" w:pos="1797"/>
              </w:tabs>
              <w:jc w:val="both"/>
              <w:rPr>
                <w:rFonts w:eastAsia="Calibri"/>
                <w:color w:val="000000"/>
                <w:szCs w:val="22"/>
                <w:u w:val="double"/>
              </w:rPr>
            </w:pPr>
            <w:r>
              <w:rPr>
                <w:rFonts w:eastAsia="Calibri"/>
                <w:noProof/>
                <w:color w:val="000000"/>
                <w:szCs w:val="22"/>
                <w:u w:val="double"/>
              </w:rPr>
              <w:t>$</w:t>
            </w:r>
          </w:p>
        </w:tc>
      </w:tr>
    </w:tbl>
    <w:p w14:paraId="039DCD3B" w14:textId="77777777" w:rsidR="00360955" w:rsidRDefault="00360955" w:rsidP="00360955">
      <w:pPr>
        <w:widowControl w:val="0"/>
        <w:suppressAutoHyphens/>
        <w:ind w:firstLine="2160"/>
        <w:jc w:val="both"/>
        <w:rPr>
          <w:rFonts w:eastAsia="Calibri"/>
          <w:snapToGrid w:val="0"/>
          <w:sz w:val="20"/>
          <w:szCs w:val="22"/>
        </w:rPr>
      </w:pPr>
      <w:r>
        <w:rPr>
          <w:rFonts w:eastAsia="Calibri"/>
          <w:snapToGrid w:val="0"/>
          <w:sz w:val="20"/>
          <w:szCs w:val="22"/>
        </w:rPr>
        <w:t>______</w:t>
      </w:r>
    </w:p>
    <w:p w14:paraId="57D6FE83" w14:textId="77777777" w:rsidR="00360955" w:rsidRDefault="00360955" w:rsidP="00360955">
      <w:pPr>
        <w:ind w:firstLine="2160"/>
        <w:jc w:val="both"/>
        <w:rPr>
          <w:rFonts w:eastAsia="Calibri"/>
          <w:sz w:val="20"/>
          <w:szCs w:val="22"/>
        </w:rPr>
      </w:pPr>
      <w:r>
        <w:rPr>
          <w:rFonts w:eastAsia="Calibri"/>
          <w:snapToGrid w:val="0"/>
          <w:sz w:val="20"/>
          <w:szCs w:val="22"/>
          <w:vertAlign w:val="superscript"/>
        </w:rPr>
        <w:t>†</w:t>
      </w:r>
      <w:r>
        <w:rPr>
          <w:rFonts w:eastAsia="Calibri"/>
          <w:snapToGrid w:val="0"/>
          <w:sz w:val="20"/>
          <w:szCs w:val="22"/>
        </w:rPr>
        <w:t>Maturity</w:t>
      </w:r>
    </w:p>
    <w:p w14:paraId="62A84D2D" w14:textId="77777777" w:rsidR="004F1998" w:rsidRPr="00BC17D3" w:rsidRDefault="004F1998" w:rsidP="00320FA0">
      <w:pPr>
        <w:spacing w:after="240"/>
        <w:ind w:firstLine="720"/>
        <w:jc w:val="both"/>
        <w:rPr>
          <w:szCs w:val="22"/>
        </w:rPr>
      </w:pPr>
    </w:p>
    <w:p w14:paraId="3DDF3FB7" w14:textId="77777777" w:rsidR="00A1653C" w:rsidRDefault="00A1653C" w:rsidP="00DC333F">
      <w:pPr>
        <w:spacing w:after="240"/>
        <w:ind w:firstLine="720"/>
        <w:jc w:val="both"/>
        <w:rPr>
          <w:szCs w:val="22"/>
        </w:rPr>
      </w:pPr>
    </w:p>
    <w:p w14:paraId="389C35FC" w14:textId="77777777" w:rsidR="00A1653C" w:rsidRDefault="00A1653C" w:rsidP="00DC333F">
      <w:pPr>
        <w:spacing w:after="240"/>
        <w:ind w:firstLine="720"/>
        <w:jc w:val="both"/>
        <w:rPr>
          <w:szCs w:val="22"/>
        </w:rPr>
        <w:sectPr w:rsidR="00A1653C">
          <w:footerReference w:type="default" r:id="rId14"/>
          <w:footnotePr>
            <w:numRestart w:val="eachPage"/>
          </w:footnotePr>
          <w:pgSz w:w="12240" w:h="15840"/>
          <w:pgMar w:top="1440" w:right="1440" w:bottom="1440" w:left="1440" w:header="720" w:footer="720" w:gutter="0"/>
          <w:pgNumType w:start="1"/>
          <w:cols w:space="720"/>
        </w:sectPr>
      </w:pPr>
    </w:p>
    <w:p w14:paraId="5BCFCA9A" w14:textId="77777777" w:rsidR="00DC333F" w:rsidRDefault="0089261F" w:rsidP="0089261F">
      <w:pPr>
        <w:spacing w:after="240"/>
        <w:jc w:val="center"/>
        <w:rPr>
          <w:b/>
          <w:szCs w:val="22"/>
        </w:rPr>
      </w:pPr>
      <w:bookmarkStart w:id="2" w:name="_Hlk145341946"/>
      <w:r>
        <w:rPr>
          <w:b/>
          <w:szCs w:val="22"/>
        </w:rPr>
        <w:lastRenderedPageBreak/>
        <w:t>EXHIBIT B</w:t>
      </w:r>
    </w:p>
    <w:p w14:paraId="4D9C6FC7" w14:textId="77777777" w:rsidR="0089261F" w:rsidRDefault="0089261F" w:rsidP="0089261F">
      <w:pPr>
        <w:spacing w:after="240"/>
        <w:jc w:val="center"/>
        <w:rPr>
          <w:b/>
          <w:szCs w:val="22"/>
        </w:rPr>
      </w:pPr>
      <w:r>
        <w:rPr>
          <w:b/>
          <w:szCs w:val="22"/>
        </w:rPr>
        <w:t>FORM OF ISSUE PRICE CERTIFICATE</w:t>
      </w:r>
    </w:p>
    <w:p w14:paraId="7000F0EA" w14:textId="77777777" w:rsidR="00E91FAF" w:rsidRDefault="00E91FAF" w:rsidP="00E91FAF">
      <w:pPr>
        <w:overflowPunct w:val="0"/>
        <w:jc w:val="center"/>
        <w:textAlignment w:val="baseline"/>
        <w:rPr>
          <w:b/>
          <w:color w:val="000000"/>
          <w:szCs w:val="22"/>
        </w:rPr>
      </w:pPr>
      <w:r w:rsidRPr="00D93311">
        <w:rPr>
          <w:b/>
          <w:color w:val="000000"/>
          <w:szCs w:val="22"/>
        </w:rPr>
        <w:t>REGIONAL TRANSPORTATION DISTRICT</w:t>
      </w:r>
    </w:p>
    <w:p w14:paraId="2DF4C964" w14:textId="77777777" w:rsidR="00E91FAF" w:rsidRPr="00EE3572" w:rsidRDefault="00E91FAF" w:rsidP="00E91FAF">
      <w:pPr>
        <w:overflowPunct w:val="0"/>
        <w:jc w:val="center"/>
        <w:textAlignment w:val="baseline"/>
        <w:rPr>
          <w:b/>
          <w:bCs/>
        </w:rPr>
      </w:pPr>
      <w:r w:rsidRPr="00EE3572">
        <w:rPr>
          <w:b/>
          <w:bCs/>
        </w:rPr>
        <w:t>Regional Transportation District</w:t>
      </w:r>
      <w:r>
        <w:rPr>
          <w:b/>
          <w:bCs/>
        </w:rPr>
        <w:t xml:space="preserve"> (Colorado)</w:t>
      </w:r>
    </w:p>
    <w:p w14:paraId="2D7B2E1B" w14:textId="22DEC97C" w:rsidR="00E91FAF" w:rsidRDefault="00E91FAF" w:rsidP="00E91FAF">
      <w:pPr>
        <w:spacing w:after="240"/>
        <w:jc w:val="center"/>
        <w:rPr>
          <w:b/>
          <w:szCs w:val="22"/>
        </w:rPr>
      </w:pPr>
      <w:r w:rsidRPr="00EE3572">
        <w:rPr>
          <w:b/>
          <w:bCs/>
        </w:rPr>
        <w:t xml:space="preserve">Sales Tax Revenue Refunding Bonds (FasTracks Project), </w:t>
      </w:r>
      <w:r>
        <w:rPr>
          <w:b/>
          <w:bCs/>
        </w:rPr>
        <w:t>Series 2026B</w:t>
      </w:r>
    </w:p>
    <w:p w14:paraId="577ED582" w14:textId="1C6C0AC8" w:rsidR="0089261F" w:rsidRDefault="0089261F" w:rsidP="00D93311">
      <w:pPr>
        <w:pStyle w:val="BodyText"/>
        <w:spacing w:after="240"/>
        <w:ind w:firstLine="720"/>
        <w:jc w:val="both"/>
      </w:pPr>
      <w:r>
        <w:t xml:space="preserve">The undersigned, on behalf of </w:t>
      </w:r>
      <w:r w:rsidR="004A0126" w:rsidRPr="004A0126">
        <w:t>Jefferies L</w:t>
      </w:r>
      <w:r w:rsidR="004A0126">
        <w:t>LC</w:t>
      </w:r>
      <w:r w:rsidR="00D93311">
        <w:t xml:space="preserve"> </w:t>
      </w:r>
      <w:r>
        <w:t>(the “</w:t>
      </w:r>
      <w:r w:rsidR="00C708AF">
        <w:rPr>
          <w:b/>
        </w:rPr>
        <w:t>Underwriter</w:t>
      </w:r>
      <w:r>
        <w:t xml:space="preserve">”), hereby certifies as set forth below </w:t>
      </w:r>
      <w:r w:rsidR="00D93311">
        <w:t>in connection with the</w:t>
      </w:r>
      <w:r>
        <w:t xml:space="preserve"> issuance </w:t>
      </w:r>
      <w:r w:rsidR="00D93311">
        <w:t xml:space="preserve">on the date hereof by the Regional Transportation District </w:t>
      </w:r>
      <w:r w:rsidR="00AC1D37">
        <w:t xml:space="preserve">(Colorado) </w:t>
      </w:r>
      <w:r w:rsidR="00D93311">
        <w:t>(“</w:t>
      </w:r>
      <w:proofErr w:type="spellStart"/>
      <w:r w:rsidR="00D93311" w:rsidRPr="00D93311">
        <w:rPr>
          <w:b/>
        </w:rPr>
        <w:t>RTD</w:t>
      </w:r>
      <w:proofErr w:type="spellEnd"/>
      <w:r w:rsidR="00D93311">
        <w:t xml:space="preserve">”) </w:t>
      </w:r>
      <w:r w:rsidRPr="00D93311">
        <w:t>of</w:t>
      </w:r>
      <w:r>
        <w:t xml:space="preserve"> </w:t>
      </w:r>
      <w:r w:rsidR="00D93311">
        <w:t>its</w:t>
      </w:r>
      <w:r>
        <w:t xml:space="preserve"> </w:t>
      </w:r>
      <w:r w:rsidR="00D93311">
        <w:t xml:space="preserve">Sales Tax Revenue Refunding Bonds (FasTracks Project), </w:t>
      </w:r>
      <w:r w:rsidR="00AE756A">
        <w:t xml:space="preserve">Series </w:t>
      </w:r>
      <w:r w:rsidR="00E03C26">
        <w:t>2026B</w:t>
      </w:r>
      <w:r w:rsidR="00D93311">
        <w:t xml:space="preserve"> (the </w:t>
      </w:r>
      <w:r>
        <w:t>“</w:t>
      </w:r>
      <w:r w:rsidR="00D93311">
        <w:rPr>
          <w:b/>
        </w:rPr>
        <w:t>Bonds</w:t>
      </w:r>
      <w:r>
        <w:t>”).</w:t>
      </w:r>
    </w:p>
    <w:p w14:paraId="37D1B0D2" w14:textId="77777777" w:rsidR="0089261F" w:rsidRPr="00A1653C" w:rsidRDefault="00D93311" w:rsidP="00A1653C">
      <w:pPr>
        <w:pStyle w:val="BodyText"/>
        <w:spacing w:after="240"/>
        <w:ind w:firstLine="720"/>
        <w:jc w:val="both"/>
        <w:rPr>
          <w:szCs w:val="22"/>
        </w:rPr>
      </w:pPr>
      <w:r>
        <w:rPr>
          <w:szCs w:val="22"/>
        </w:rPr>
        <w:t>1.</w:t>
      </w:r>
      <w:r>
        <w:rPr>
          <w:szCs w:val="22"/>
        </w:rPr>
        <w:tab/>
      </w:r>
      <w:r w:rsidRPr="00BD4A07">
        <w:rPr>
          <w:b/>
          <w:szCs w:val="22"/>
        </w:rPr>
        <w:t>Sale of the Bonds</w:t>
      </w:r>
      <w:r w:rsidRPr="00BD4A07">
        <w:rPr>
          <w:szCs w:val="22"/>
        </w:rPr>
        <w:t xml:space="preserve">.  As of the date of this Issue Price Certificate, for each Maturity of the Bonds, the first price at which at least ten percent of such Maturity of the Bonds was sold to the Public is the respective price listed in </w:t>
      </w:r>
      <w:r w:rsidRPr="00BD4A07">
        <w:rPr>
          <w:szCs w:val="22"/>
          <w:u w:val="single"/>
        </w:rPr>
        <w:t>Schedule I</w:t>
      </w:r>
      <w:r w:rsidRPr="00BD4A07">
        <w:rPr>
          <w:szCs w:val="22"/>
        </w:rPr>
        <w:t xml:space="preserve"> hereto. </w:t>
      </w:r>
    </w:p>
    <w:p w14:paraId="027944E8" w14:textId="77777777" w:rsidR="0089261F" w:rsidRDefault="00A1653C" w:rsidP="0089261F">
      <w:pPr>
        <w:pStyle w:val="BodyText"/>
        <w:spacing w:after="240"/>
        <w:ind w:firstLine="720"/>
        <w:jc w:val="both"/>
      </w:pPr>
      <w:r>
        <w:t>2</w:t>
      </w:r>
      <w:r w:rsidR="0089261F">
        <w:t>.</w:t>
      </w:r>
      <w:r w:rsidR="0089261F">
        <w:tab/>
      </w:r>
      <w:r w:rsidR="0089261F">
        <w:rPr>
          <w:b/>
          <w:i/>
        </w:rPr>
        <w:t>Defined Terms</w:t>
      </w:r>
      <w:r w:rsidR="0089261F">
        <w:t>.</w:t>
      </w:r>
    </w:p>
    <w:p w14:paraId="015518E1" w14:textId="77777777" w:rsidR="00866777" w:rsidRPr="00BD4A07" w:rsidRDefault="00A1653C" w:rsidP="00866777">
      <w:pPr>
        <w:spacing w:after="240"/>
        <w:ind w:firstLine="720"/>
        <w:jc w:val="both"/>
        <w:rPr>
          <w:szCs w:val="22"/>
        </w:rPr>
      </w:pPr>
      <w:r>
        <w:rPr>
          <w:szCs w:val="22"/>
        </w:rPr>
        <w:t>(a</w:t>
      </w:r>
      <w:r w:rsidR="00866777" w:rsidRPr="00BD4A07">
        <w:rPr>
          <w:szCs w:val="22"/>
        </w:rPr>
        <w:t>)</w:t>
      </w:r>
      <w:r w:rsidR="00866777" w:rsidRPr="00BD4A07">
        <w:rPr>
          <w:szCs w:val="22"/>
        </w:rPr>
        <w:tab/>
        <w:t>“</w:t>
      </w:r>
      <w:r w:rsidR="00866777" w:rsidRPr="00BD4A07">
        <w:rPr>
          <w:i/>
          <w:szCs w:val="22"/>
        </w:rPr>
        <w:t>Maturity</w:t>
      </w:r>
      <w:r w:rsidR="00866777" w:rsidRPr="00BD4A07">
        <w:rPr>
          <w:szCs w:val="22"/>
        </w:rPr>
        <w:t>” means Bonds with the same credit and payment terms.  Bonds with different maturity dates, or Bonds with the same maturity date but different stated interest rates, are treated as separate Maturities.</w:t>
      </w:r>
    </w:p>
    <w:p w14:paraId="38A823BE" w14:textId="77777777" w:rsidR="00866777" w:rsidRDefault="00A1653C" w:rsidP="00866777">
      <w:pPr>
        <w:spacing w:after="240"/>
        <w:ind w:firstLine="720"/>
        <w:jc w:val="both"/>
        <w:rPr>
          <w:szCs w:val="22"/>
        </w:rPr>
      </w:pPr>
      <w:r>
        <w:rPr>
          <w:szCs w:val="22"/>
        </w:rPr>
        <w:t>(b</w:t>
      </w:r>
      <w:r w:rsidR="00866777" w:rsidRPr="00BD4A07">
        <w:rPr>
          <w:szCs w:val="22"/>
        </w:rPr>
        <w:t>)</w:t>
      </w:r>
      <w:r w:rsidR="00866777" w:rsidRPr="00BD4A07">
        <w:rPr>
          <w:szCs w:val="22"/>
        </w:rPr>
        <w:tab/>
        <w:t>“</w:t>
      </w:r>
      <w:r w:rsidR="00866777" w:rsidRPr="00BD4A07">
        <w:rPr>
          <w:i/>
          <w:szCs w:val="22"/>
        </w:rPr>
        <w:t>Public</w:t>
      </w:r>
      <w:r w:rsidR="00866777" w:rsidRPr="00BD4A07">
        <w:rPr>
          <w:szCs w:val="22"/>
        </w:rPr>
        <w:t>” means any person (including an individual, trust, estate, partnership, association, company, or corporation) other than an Underwriter or a related party to an Underwriter.  The term “related party” for purposes of this certificate generally means any two or more persons who have greater than 50 percent common ownership, directly or indirectly.</w:t>
      </w:r>
    </w:p>
    <w:p w14:paraId="256FFCBF" w14:textId="77777777" w:rsidR="0089261F" w:rsidRDefault="00A1653C" w:rsidP="00866777">
      <w:pPr>
        <w:pStyle w:val="BodyText"/>
        <w:spacing w:after="240"/>
        <w:ind w:firstLine="720"/>
        <w:jc w:val="both"/>
      </w:pPr>
      <w:r>
        <w:rPr>
          <w:szCs w:val="22"/>
        </w:rPr>
        <w:t>(c</w:t>
      </w:r>
      <w:r w:rsidR="00866777" w:rsidRPr="00BD4A07">
        <w:rPr>
          <w:szCs w:val="22"/>
        </w:rPr>
        <w:t>)</w:t>
      </w:r>
      <w:r w:rsidR="00866777" w:rsidRPr="00BD4A07">
        <w:rPr>
          <w:szCs w:val="22"/>
        </w:rPr>
        <w:tab/>
        <w:t>“</w:t>
      </w:r>
      <w:r w:rsidR="00866777" w:rsidRPr="00BD4A07">
        <w:rPr>
          <w:i/>
          <w:szCs w:val="22"/>
        </w:rPr>
        <w:t>Underwriter</w:t>
      </w:r>
      <w:r w:rsidR="00866777" w:rsidRPr="00BD4A07">
        <w:rPr>
          <w:szCs w:val="22"/>
        </w:rPr>
        <w:t xml:space="preserve">” means (i) any person that agrees pursuant to a written contract with </w:t>
      </w:r>
      <w:proofErr w:type="spellStart"/>
      <w:r w:rsidR="00866777">
        <w:rPr>
          <w:szCs w:val="22"/>
        </w:rPr>
        <w:t>RTD</w:t>
      </w:r>
      <w:proofErr w:type="spellEnd"/>
      <w:r w:rsidR="00866777" w:rsidRPr="00BD4A07">
        <w:rPr>
          <w:szCs w:val="22"/>
        </w:rPr>
        <w:t xml:space="preserve"> (or with the lead underwriter to form an underwriting syndicate) to participate in the initial sale of the Bonds to the Public, and (ii) any person that agrees pursuant to a written contract directly or indirectly with a person described in clause (i) of this paragraph to participate in the initial sale of the Bonds to the Public (including a member of a selling group or a party to a retail distribution agreement participating in the initial sale of the Bonds to the Public).</w:t>
      </w:r>
    </w:p>
    <w:p w14:paraId="543FF21E" w14:textId="4096367D" w:rsidR="0089261F" w:rsidRDefault="0089261F" w:rsidP="0089261F">
      <w:pPr>
        <w:widowControl w:val="0"/>
        <w:autoSpaceDE w:val="0"/>
        <w:autoSpaceDN w:val="0"/>
        <w:adjustRightInd w:val="0"/>
        <w:spacing w:after="240"/>
        <w:ind w:firstLine="720"/>
        <w:jc w:val="both"/>
        <w:rPr>
          <w:rFonts w:eastAsia="Calibri"/>
        </w:rPr>
      </w:pPr>
      <w:r>
        <w:rPr>
          <w:rFonts w:eastAsia="Calibri"/>
        </w:rPr>
        <w:t xml:space="preserve">The representations set forth in this certificate are limited to factual matters only.  Nothing in this certificate represents the </w:t>
      </w:r>
      <w:r w:rsidR="00C708AF">
        <w:rPr>
          <w:rFonts w:eastAsia="Calibri"/>
        </w:rPr>
        <w:t>Underwriter</w:t>
      </w:r>
      <w:r>
        <w:rPr>
          <w:rFonts w:eastAsia="Calibri"/>
        </w:rPr>
        <w:t xml:space="preserve">’s interpretation of any laws, including specifically Sections 103 and 148 of the Internal Revenue Code of 1986, as amended, and the Treasury Regulations thereunder.  The undersigned understands that the foregoing information will be relied upon by </w:t>
      </w:r>
      <w:proofErr w:type="spellStart"/>
      <w:r w:rsidR="00866777">
        <w:rPr>
          <w:rFonts w:eastAsia="Calibri"/>
        </w:rPr>
        <w:t>RTD</w:t>
      </w:r>
      <w:proofErr w:type="spellEnd"/>
      <w:r>
        <w:rPr>
          <w:rFonts w:eastAsia="Calibri"/>
        </w:rPr>
        <w:t xml:space="preserve"> with respect to certain of the representations set forth in the certificate as to tax exemption with respect to the </w:t>
      </w:r>
      <w:r w:rsidR="00D93311">
        <w:t>Bonds</w:t>
      </w:r>
      <w:r>
        <w:rPr>
          <w:rFonts w:eastAsia="Calibri"/>
        </w:rPr>
        <w:t xml:space="preserve"> and with respect to compliance with the federal income tax rules affecting the </w:t>
      </w:r>
      <w:r w:rsidR="00D93311">
        <w:t>Bonds</w:t>
      </w:r>
      <w:r>
        <w:rPr>
          <w:rFonts w:eastAsia="Calibri"/>
        </w:rPr>
        <w:t xml:space="preserve">, and by </w:t>
      </w:r>
      <w:r w:rsidR="00476D20" w:rsidRPr="00476D20">
        <w:rPr>
          <w:rFonts w:eastAsia="Calibri"/>
        </w:rPr>
        <w:t>Hogan Lovells Cadwalader US LLP</w:t>
      </w:r>
      <w:r>
        <w:rPr>
          <w:rFonts w:eastAsia="Calibri"/>
        </w:rPr>
        <w:t xml:space="preserve"> in connection with rendering its opinion that the interest on the </w:t>
      </w:r>
      <w:r w:rsidR="00D93311">
        <w:t>Bonds</w:t>
      </w:r>
      <w:r>
        <w:rPr>
          <w:rFonts w:eastAsia="Calibri"/>
        </w:rPr>
        <w:t xml:space="preserve"> is excluded from gross income for federal income tax purposes, the preparation of the Internal Revenue Service Form 8038-G, and other federal income tax advice that it may give to </w:t>
      </w:r>
      <w:proofErr w:type="spellStart"/>
      <w:r w:rsidR="00866777">
        <w:rPr>
          <w:rFonts w:eastAsia="Calibri"/>
        </w:rPr>
        <w:t>RTD</w:t>
      </w:r>
      <w:proofErr w:type="spellEnd"/>
      <w:r>
        <w:rPr>
          <w:rFonts w:eastAsia="Calibri"/>
        </w:rPr>
        <w:t xml:space="preserve"> from time to time relating to the </w:t>
      </w:r>
      <w:r w:rsidR="00D93311">
        <w:t>Bonds</w:t>
      </w:r>
      <w:r>
        <w:rPr>
          <w:rFonts w:eastAsia="Calibri"/>
        </w:rPr>
        <w:t>.</w:t>
      </w:r>
    </w:p>
    <w:p w14:paraId="343854B9" w14:textId="1FAD1F12" w:rsidR="0089261F" w:rsidRDefault="00866777" w:rsidP="0089261F">
      <w:pPr>
        <w:widowControl w:val="0"/>
        <w:autoSpaceDE w:val="0"/>
        <w:autoSpaceDN w:val="0"/>
        <w:adjustRightInd w:val="0"/>
        <w:ind w:left="4680"/>
        <w:rPr>
          <w:rFonts w:eastAsia="Calibri"/>
        </w:rPr>
      </w:pPr>
      <w:r>
        <w:rPr>
          <w:rFonts w:eastAsia="Calibri"/>
        </w:rPr>
        <w:br w:type="page"/>
      </w:r>
      <w:r w:rsidR="004A0126" w:rsidRPr="004A0126">
        <w:rPr>
          <w:caps/>
          <w:szCs w:val="22"/>
        </w:rPr>
        <w:lastRenderedPageBreak/>
        <w:t>JEFFERIES LLC</w:t>
      </w:r>
    </w:p>
    <w:p w14:paraId="7016FF4B" w14:textId="15F29236" w:rsidR="0089261F" w:rsidRDefault="0089261F" w:rsidP="0089261F">
      <w:pPr>
        <w:widowControl w:val="0"/>
        <w:autoSpaceDE w:val="0"/>
        <w:autoSpaceDN w:val="0"/>
        <w:adjustRightInd w:val="0"/>
        <w:spacing w:after="240"/>
        <w:ind w:left="4680"/>
        <w:rPr>
          <w:rFonts w:eastAsia="Calibri"/>
        </w:rPr>
      </w:pPr>
      <w:r>
        <w:rPr>
          <w:rFonts w:eastAsia="Calibri"/>
        </w:rPr>
        <w:t xml:space="preserve">as </w:t>
      </w:r>
      <w:r w:rsidR="00C708AF">
        <w:rPr>
          <w:rFonts w:eastAsia="Calibri"/>
        </w:rPr>
        <w:t>Underwriter</w:t>
      </w:r>
      <w:r>
        <w:rPr>
          <w:rFonts w:eastAsia="Calibri"/>
        </w:rPr>
        <w:br/>
      </w:r>
      <w:r>
        <w:rPr>
          <w:rFonts w:eastAsia="Calibri"/>
        </w:rPr>
        <w:br/>
      </w:r>
      <w:r>
        <w:rPr>
          <w:rFonts w:eastAsia="Calibri"/>
        </w:rPr>
        <w:br/>
      </w:r>
      <w:r>
        <w:rPr>
          <w:rFonts w:eastAsia="Calibri"/>
        </w:rPr>
        <w:br/>
        <w:t>By:</w:t>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rPr>
        <w:br/>
        <w:t>Name:</w:t>
      </w:r>
      <w:r>
        <w:rPr>
          <w:rFonts w:eastAsia="Calibri"/>
          <w:u w:val="single"/>
        </w:rPr>
        <w:t xml:space="preserve"> </w:t>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br/>
      </w:r>
      <w:r>
        <w:rPr>
          <w:rFonts w:eastAsia="Calibri"/>
        </w:rPr>
        <w:t>Title:</w:t>
      </w:r>
      <w:r>
        <w:rPr>
          <w:rFonts w:eastAsia="Calibri"/>
          <w:u w:val="single"/>
        </w:rPr>
        <w:t xml:space="preserve"> </w:t>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p>
    <w:p w14:paraId="3D4CC207" w14:textId="18FEAC3B" w:rsidR="00866777" w:rsidRPr="00BD4A07" w:rsidRDefault="00100FA3" w:rsidP="00866777">
      <w:pPr>
        <w:keepNext/>
        <w:keepLines/>
        <w:spacing w:after="480"/>
        <w:jc w:val="center"/>
        <w:outlineLvl w:val="0"/>
        <w:rPr>
          <w:b/>
          <w:caps/>
          <w:szCs w:val="22"/>
        </w:rPr>
      </w:pPr>
      <w:r>
        <w:rPr>
          <w:rFonts w:eastAsia="Calibri"/>
        </w:rPr>
        <w:tab/>
      </w:r>
      <w:r>
        <w:rPr>
          <w:rFonts w:eastAsia="Calibri"/>
        </w:rPr>
        <w:tab/>
      </w:r>
      <w:r>
        <w:rPr>
          <w:rFonts w:eastAsia="Calibri"/>
        </w:rPr>
        <w:tab/>
      </w:r>
      <w:r>
        <w:rPr>
          <w:rFonts w:eastAsia="Calibri"/>
        </w:rPr>
        <w:tab/>
      </w:r>
      <w:r w:rsidR="0089261F">
        <w:rPr>
          <w:rFonts w:eastAsia="Calibri"/>
        </w:rPr>
        <w:t>Dated: _______________, 202</w:t>
      </w:r>
      <w:r w:rsidR="00771857">
        <w:rPr>
          <w:rFonts w:eastAsia="Calibri"/>
        </w:rPr>
        <w:t>6</w:t>
      </w:r>
      <w:bookmarkEnd w:id="2"/>
      <w:r w:rsidR="00866777">
        <w:rPr>
          <w:rFonts w:eastAsia="Calibri"/>
        </w:rPr>
        <w:br w:type="page"/>
      </w:r>
      <w:bookmarkStart w:id="3" w:name="_Hlk145342814"/>
      <w:r w:rsidR="00866777" w:rsidRPr="00BD4A07">
        <w:rPr>
          <w:b/>
          <w:caps/>
          <w:szCs w:val="22"/>
        </w:rPr>
        <w:lastRenderedPageBreak/>
        <w:t>SCHEDULE I</w:t>
      </w:r>
      <w:r w:rsidR="00866777" w:rsidRPr="00BD4A07">
        <w:rPr>
          <w:b/>
          <w:caps/>
          <w:szCs w:val="22"/>
        </w:rPr>
        <w:br/>
        <w:t>TO ISSUE PRICE CERTIFICATE</w:t>
      </w:r>
      <w:r w:rsidR="00866777" w:rsidRPr="00BD4A07">
        <w:rPr>
          <w:b/>
          <w:caps/>
          <w:szCs w:val="22"/>
        </w:rPr>
        <w:br/>
      </w:r>
      <w:r w:rsidR="00866777" w:rsidRPr="00BD4A07">
        <w:rPr>
          <w:b/>
          <w:caps/>
          <w:szCs w:val="22"/>
        </w:rPr>
        <w:br/>
        <w:t xml:space="preserve">SALE PRICES </w:t>
      </w:r>
    </w:p>
    <w:tbl>
      <w:tblPr>
        <w:tblW w:w="0" w:type="auto"/>
        <w:jc w:val="center"/>
        <w:tblLook w:val="04A0" w:firstRow="1" w:lastRow="0" w:firstColumn="1" w:lastColumn="0" w:noHBand="0" w:noVBand="1"/>
      </w:tblPr>
      <w:tblGrid>
        <w:gridCol w:w="1578"/>
        <w:gridCol w:w="1568"/>
        <w:gridCol w:w="1561"/>
        <w:gridCol w:w="1553"/>
        <w:gridCol w:w="1551"/>
        <w:gridCol w:w="1549"/>
      </w:tblGrid>
      <w:tr w:rsidR="00EA0AA8" w14:paraId="074F8F1D" w14:textId="77777777" w:rsidTr="00AF1A9E">
        <w:trPr>
          <w:jc w:val="center"/>
        </w:trPr>
        <w:tc>
          <w:tcPr>
            <w:tcW w:w="1596" w:type="dxa"/>
          </w:tcPr>
          <w:p w14:paraId="44BC6208" w14:textId="77777777" w:rsidR="00EA0AA8" w:rsidRPr="00BC17D3" w:rsidRDefault="00EA0AA8" w:rsidP="00AF1A9E">
            <w:pPr>
              <w:jc w:val="center"/>
              <w:rPr>
                <w:szCs w:val="22"/>
              </w:rPr>
            </w:pPr>
            <w:r w:rsidRPr="00BC17D3">
              <w:rPr>
                <w:szCs w:val="22"/>
              </w:rPr>
              <w:t>Maturity Date</w:t>
            </w:r>
          </w:p>
          <w:p w14:paraId="0A099E6F" w14:textId="77777777" w:rsidR="00EA0AA8" w:rsidRPr="00BC17D3" w:rsidRDefault="00EA0AA8" w:rsidP="00AF1A9E">
            <w:pPr>
              <w:jc w:val="center"/>
              <w:rPr>
                <w:szCs w:val="22"/>
                <w:u w:val="single"/>
              </w:rPr>
            </w:pPr>
            <w:r w:rsidRPr="00BC17D3">
              <w:rPr>
                <w:szCs w:val="22"/>
                <w:u w:val="single"/>
              </w:rPr>
              <w:t>(November 1)</w:t>
            </w:r>
          </w:p>
        </w:tc>
        <w:tc>
          <w:tcPr>
            <w:tcW w:w="1596" w:type="dxa"/>
          </w:tcPr>
          <w:p w14:paraId="2E0FAD6A" w14:textId="77777777" w:rsidR="00EA0AA8" w:rsidRPr="00BC17D3" w:rsidRDefault="00EA0AA8" w:rsidP="00AF1A9E">
            <w:pPr>
              <w:jc w:val="center"/>
              <w:rPr>
                <w:szCs w:val="22"/>
              </w:rPr>
            </w:pPr>
            <w:r w:rsidRPr="00BC17D3">
              <w:rPr>
                <w:szCs w:val="22"/>
              </w:rPr>
              <w:t xml:space="preserve">Principal </w:t>
            </w:r>
            <w:r w:rsidRPr="00BC17D3">
              <w:rPr>
                <w:szCs w:val="22"/>
                <w:u w:val="single"/>
              </w:rPr>
              <w:t>Amount</w:t>
            </w:r>
          </w:p>
        </w:tc>
        <w:tc>
          <w:tcPr>
            <w:tcW w:w="1596" w:type="dxa"/>
          </w:tcPr>
          <w:p w14:paraId="2A7C91FA" w14:textId="77777777" w:rsidR="00EA0AA8" w:rsidRPr="00BC17D3" w:rsidRDefault="00EA0AA8" w:rsidP="00AF1A9E">
            <w:pPr>
              <w:jc w:val="center"/>
              <w:rPr>
                <w:szCs w:val="22"/>
              </w:rPr>
            </w:pPr>
            <w:r w:rsidRPr="00BC17D3">
              <w:rPr>
                <w:szCs w:val="22"/>
              </w:rPr>
              <w:t>Interest</w:t>
            </w:r>
            <w:r w:rsidRPr="00BC17D3">
              <w:rPr>
                <w:szCs w:val="22"/>
              </w:rPr>
              <w:br/>
            </w:r>
            <w:r w:rsidRPr="00BC17D3">
              <w:rPr>
                <w:szCs w:val="22"/>
                <w:u w:val="single"/>
              </w:rPr>
              <w:t>Rate</w:t>
            </w:r>
          </w:p>
        </w:tc>
        <w:tc>
          <w:tcPr>
            <w:tcW w:w="1596" w:type="dxa"/>
          </w:tcPr>
          <w:p w14:paraId="07F8EED4" w14:textId="77777777" w:rsidR="00EA0AA8" w:rsidRPr="00BC17D3" w:rsidRDefault="00EA0AA8" w:rsidP="00AF1A9E">
            <w:pPr>
              <w:jc w:val="center"/>
              <w:rPr>
                <w:szCs w:val="22"/>
              </w:rPr>
            </w:pPr>
          </w:p>
          <w:p w14:paraId="73EEE7AC" w14:textId="77777777" w:rsidR="00EA0AA8" w:rsidRPr="00BC17D3" w:rsidRDefault="00EA0AA8" w:rsidP="00AF1A9E">
            <w:pPr>
              <w:jc w:val="center"/>
              <w:rPr>
                <w:szCs w:val="22"/>
                <w:u w:val="single"/>
              </w:rPr>
            </w:pPr>
            <w:r w:rsidRPr="00BC17D3">
              <w:rPr>
                <w:szCs w:val="22"/>
                <w:u w:val="single"/>
              </w:rPr>
              <w:t>Yield</w:t>
            </w:r>
          </w:p>
        </w:tc>
        <w:tc>
          <w:tcPr>
            <w:tcW w:w="1596" w:type="dxa"/>
          </w:tcPr>
          <w:p w14:paraId="2F3A9537" w14:textId="77777777" w:rsidR="00EA0AA8" w:rsidRPr="00BC17D3" w:rsidRDefault="00EA0AA8" w:rsidP="00AF1A9E">
            <w:pPr>
              <w:jc w:val="center"/>
              <w:rPr>
                <w:szCs w:val="22"/>
              </w:rPr>
            </w:pPr>
          </w:p>
          <w:p w14:paraId="757B2FD3" w14:textId="77777777" w:rsidR="00EA0AA8" w:rsidRPr="00BC17D3" w:rsidRDefault="00EA0AA8" w:rsidP="00AF1A9E">
            <w:pPr>
              <w:jc w:val="center"/>
              <w:rPr>
                <w:szCs w:val="22"/>
                <w:u w:val="single"/>
              </w:rPr>
            </w:pPr>
            <w:r w:rsidRPr="00BC17D3">
              <w:rPr>
                <w:szCs w:val="22"/>
                <w:u w:val="single"/>
              </w:rPr>
              <w:t>Price</w:t>
            </w:r>
          </w:p>
        </w:tc>
        <w:tc>
          <w:tcPr>
            <w:tcW w:w="1596" w:type="dxa"/>
          </w:tcPr>
          <w:p w14:paraId="11E6B17C" w14:textId="77777777" w:rsidR="00EA0AA8" w:rsidRDefault="00EA0AA8" w:rsidP="00AF1A9E">
            <w:pPr>
              <w:jc w:val="center"/>
              <w:rPr>
                <w:szCs w:val="22"/>
              </w:rPr>
            </w:pPr>
          </w:p>
          <w:p w14:paraId="5A339107" w14:textId="77777777" w:rsidR="00EA0AA8" w:rsidRPr="00386AB2" w:rsidRDefault="00EA0AA8" w:rsidP="00AF1A9E">
            <w:pPr>
              <w:jc w:val="center"/>
              <w:rPr>
                <w:szCs w:val="22"/>
                <w:u w:val="single"/>
              </w:rPr>
            </w:pPr>
            <w:r w:rsidRPr="00386AB2">
              <w:rPr>
                <w:szCs w:val="22"/>
                <w:u w:val="single"/>
              </w:rPr>
              <w:t>10% Sold</w:t>
            </w:r>
          </w:p>
        </w:tc>
      </w:tr>
      <w:tr w:rsidR="00EA0AA8" w14:paraId="0B04B57C" w14:textId="77777777" w:rsidTr="00AF1A9E">
        <w:trPr>
          <w:jc w:val="center"/>
        </w:trPr>
        <w:tc>
          <w:tcPr>
            <w:tcW w:w="1596" w:type="dxa"/>
          </w:tcPr>
          <w:p w14:paraId="12320FA6" w14:textId="6C70B2BE" w:rsidR="00EA0AA8" w:rsidRPr="00BC17D3" w:rsidRDefault="00EA0AA8" w:rsidP="00AF1A9E">
            <w:pPr>
              <w:jc w:val="center"/>
              <w:rPr>
                <w:szCs w:val="22"/>
              </w:rPr>
            </w:pPr>
          </w:p>
        </w:tc>
        <w:tc>
          <w:tcPr>
            <w:tcW w:w="1596" w:type="dxa"/>
          </w:tcPr>
          <w:p w14:paraId="258F0B0E" w14:textId="2DECB1E0" w:rsidR="00EA0AA8" w:rsidRPr="00BC17D3" w:rsidRDefault="00EA0AA8" w:rsidP="00AF1A9E">
            <w:pPr>
              <w:tabs>
                <w:tab w:val="decimal" w:pos="1209"/>
              </w:tabs>
              <w:jc w:val="both"/>
              <w:rPr>
                <w:szCs w:val="22"/>
              </w:rPr>
            </w:pPr>
          </w:p>
        </w:tc>
        <w:tc>
          <w:tcPr>
            <w:tcW w:w="1596" w:type="dxa"/>
          </w:tcPr>
          <w:p w14:paraId="7BA7D0F4" w14:textId="0A886739" w:rsidR="00EA0AA8" w:rsidRPr="00BC17D3" w:rsidRDefault="00EA0AA8" w:rsidP="00AF1A9E">
            <w:pPr>
              <w:tabs>
                <w:tab w:val="decimal" w:pos="512"/>
              </w:tabs>
              <w:jc w:val="both"/>
              <w:rPr>
                <w:szCs w:val="22"/>
              </w:rPr>
            </w:pPr>
          </w:p>
        </w:tc>
        <w:tc>
          <w:tcPr>
            <w:tcW w:w="1596" w:type="dxa"/>
          </w:tcPr>
          <w:p w14:paraId="70081BAC" w14:textId="7768CCDE" w:rsidR="00EA0AA8" w:rsidRPr="00BC17D3" w:rsidRDefault="00EA0AA8" w:rsidP="00AF1A9E">
            <w:pPr>
              <w:tabs>
                <w:tab w:val="decimal" w:pos="535"/>
              </w:tabs>
              <w:jc w:val="both"/>
              <w:rPr>
                <w:szCs w:val="22"/>
              </w:rPr>
            </w:pPr>
          </w:p>
        </w:tc>
        <w:tc>
          <w:tcPr>
            <w:tcW w:w="1596" w:type="dxa"/>
          </w:tcPr>
          <w:p w14:paraId="021A7938" w14:textId="1C9E13C2" w:rsidR="00EA0AA8" w:rsidRPr="00BC17D3" w:rsidRDefault="00EA0AA8" w:rsidP="00AF1A9E">
            <w:pPr>
              <w:tabs>
                <w:tab w:val="decimal" w:pos="648"/>
              </w:tabs>
              <w:jc w:val="both"/>
              <w:rPr>
                <w:szCs w:val="22"/>
              </w:rPr>
            </w:pPr>
          </w:p>
        </w:tc>
        <w:tc>
          <w:tcPr>
            <w:tcW w:w="1596" w:type="dxa"/>
          </w:tcPr>
          <w:p w14:paraId="4CA903D4" w14:textId="7D220170" w:rsidR="00EA0AA8" w:rsidRPr="00BC17D3" w:rsidRDefault="00EA0AA8" w:rsidP="00AF1A9E">
            <w:pPr>
              <w:tabs>
                <w:tab w:val="decimal" w:pos="648"/>
              </w:tabs>
              <w:jc w:val="both"/>
              <w:rPr>
                <w:szCs w:val="22"/>
              </w:rPr>
            </w:pPr>
          </w:p>
        </w:tc>
      </w:tr>
      <w:tr w:rsidR="00EA0AA8" w14:paraId="5885BC2C" w14:textId="77777777" w:rsidTr="00AF1A9E">
        <w:trPr>
          <w:jc w:val="center"/>
        </w:trPr>
        <w:tc>
          <w:tcPr>
            <w:tcW w:w="1596" w:type="dxa"/>
          </w:tcPr>
          <w:p w14:paraId="4EB31BE1" w14:textId="4ECDA195" w:rsidR="00EA0AA8" w:rsidRPr="00BC17D3" w:rsidRDefault="00EA0AA8" w:rsidP="00AF1A9E">
            <w:pPr>
              <w:tabs>
                <w:tab w:val="decimal" w:pos="912"/>
              </w:tabs>
              <w:jc w:val="both"/>
              <w:rPr>
                <w:szCs w:val="22"/>
              </w:rPr>
            </w:pPr>
          </w:p>
        </w:tc>
        <w:tc>
          <w:tcPr>
            <w:tcW w:w="1596" w:type="dxa"/>
          </w:tcPr>
          <w:p w14:paraId="48416BAB" w14:textId="13842008" w:rsidR="00EA0AA8" w:rsidRPr="00BC17D3" w:rsidRDefault="00EA0AA8" w:rsidP="00AF1A9E">
            <w:pPr>
              <w:tabs>
                <w:tab w:val="decimal" w:pos="1206"/>
              </w:tabs>
              <w:jc w:val="both"/>
              <w:rPr>
                <w:szCs w:val="22"/>
              </w:rPr>
            </w:pPr>
          </w:p>
        </w:tc>
        <w:tc>
          <w:tcPr>
            <w:tcW w:w="1596" w:type="dxa"/>
          </w:tcPr>
          <w:p w14:paraId="10CC4C4D" w14:textId="5741D48E" w:rsidR="00EA0AA8" w:rsidRPr="00BC17D3" w:rsidRDefault="00EA0AA8" w:rsidP="00AF1A9E">
            <w:pPr>
              <w:tabs>
                <w:tab w:val="decimal" w:pos="510"/>
              </w:tabs>
              <w:jc w:val="both"/>
              <w:rPr>
                <w:szCs w:val="22"/>
              </w:rPr>
            </w:pPr>
          </w:p>
        </w:tc>
        <w:tc>
          <w:tcPr>
            <w:tcW w:w="1596" w:type="dxa"/>
          </w:tcPr>
          <w:p w14:paraId="0897DCE6" w14:textId="7CE0CDBD" w:rsidR="00EA0AA8" w:rsidRPr="00BC17D3" w:rsidRDefault="00EA0AA8" w:rsidP="00AF1A9E">
            <w:pPr>
              <w:tabs>
                <w:tab w:val="decimal" w:pos="534"/>
              </w:tabs>
              <w:jc w:val="both"/>
              <w:rPr>
                <w:szCs w:val="22"/>
              </w:rPr>
            </w:pPr>
          </w:p>
        </w:tc>
        <w:tc>
          <w:tcPr>
            <w:tcW w:w="1596" w:type="dxa"/>
          </w:tcPr>
          <w:p w14:paraId="45021C80" w14:textId="444A991D" w:rsidR="00EA0AA8" w:rsidRPr="00BC17D3" w:rsidRDefault="00EA0AA8" w:rsidP="00AF1A9E">
            <w:pPr>
              <w:tabs>
                <w:tab w:val="decimal" w:pos="648"/>
              </w:tabs>
              <w:jc w:val="both"/>
              <w:rPr>
                <w:szCs w:val="22"/>
              </w:rPr>
            </w:pPr>
          </w:p>
        </w:tc>
        <w:tc>
          <w:tcPr>
            <w:tcW w:w="1596" w:type="dxa"/>
          </w:tcPr>
          <w:p w14:paraId="7D0C3622" w14:textId="3A861118" w:rsidR="00EA0AA8" w:rsidRPr="00BC17D3" w:rsidRDefault="00EA0AA8" w:rsidP="00AF1A9E">
            <w:pPr>
              <w:tabs>
                <w:tab w:val="decimal" w:pos="648"/>
              </w:tabs>
              <w:jc w:val="both"/>
              <w:rPr>
                <w:szCs w:val="22"/>
              </w:rPr>
            </w:pPr>
          </w:p>
        </w:tc>
      </w:tr>
      <w:tr w:rsidR="00EA0AA8" w14:paraId="58FF2298" w14:textId="77777777" w:rsidTr="00AF1A9E">
        <w:trPr>
          <w:jc w:val="center"/>
        </w:trPr>
        <w:tc>
          <w:tcPr>
            <w:tcW w:w="1596" w:type="dxa"/>
          </w:tcPr>
          <w:p w14:paraId="1D90CDB6" w14:textId="38B489A5" w:rsidR="00EA0AA8" w:rsidRPr="00BC17D3" w:rsidRDefault="00EA0AA8" w:rsidP="00AF1A9E">
            <w:pPr>
              <w:tabs>
                <w:tab w:val="decimal" w:pos="912"/>
              </w:tabs>
              <w:jc w:val="both"/>
              <w:rPr>
                <w:szCs w:val="22"/>
              </w:rPr>
            </w:pPr>
          </w:p>
        </w:tc>
        <w:tc>
          <w:tcPr>
            <w:tcW w:w="1596" w:type="dxa"/>
          </w:tcPr>
          <w:p w14:paraId="57307DE8" w14:textId="21F114B8" w:rsidR="00EA0AA8" w:rsidRPr="00BC17D3" w:rsidRDefault="00EA0AA8" w:rsidP="00AF1A9E">
            <w:pPr>
              <w:tabs>
                <w:tab w:val="decimal" w:pos="1206"/>
              </w:tabs>
              <w:jc w:val="both"/>
              <w:rPr>
                <w:szCs w:val="22"/>
              </w:rPr>
            </w:pPr>
          </w:p>
        </w:tc>
        <w:tc>
          <w:tcPr>
            <w:tcW w:w="1596" w:type="dxa"/>
          </w:tcPr>
          <w:p w14:paraId="7A5B0F5C" w14:textId="3A81D5BA" w:rsidR="00EA0AA8" w:rsidRPr="00BC17D3" w:rsidRDefault="00EA0AA8" w:rsidP="00AF1A9E">
            <w:pPr>
              <w:tabs>
                <w:tab w:val="decimal" w:pos="510"/>
              </w:tabs>
              <w:jc w:val="both"/>
              <w:rPr>
                <w:szCs w:val="22"/>
              </w:rPr>
            </w:pPr>
          </w:p>
        </w:tc>
        <w:tc>
          <w:tcPr>
            <w:tcW w:w="1596" w:type="dxa"/>
          </w:tcPr>
          <w:p w14:paraId="126933B6" w14:textId="7929251E" w:rsidR="00EA0AA8" w:rsidRPr="00BC17D3" w:rsidRDefault="00EA0AA8" w:rsidP="00AF1A9E">
            <w:pPr>
              <w:tabs>
                <w:tab w:val="decimal" w:pos="534"/>
              </w:tabs>
              <w:jc w:val="both"/>
              <w:rPr>
                <w:szCs w:val="22"/>
              </w:rPr>
            </w:pPr>
          </w:p>
        </w:tc>
        <w:tc>
          <w:tcPr>
            <w:tcW w:w="1596" w:type="dxa"/>
          </w:tcPr>
          <w:p w14:paraId="68F1872F" w14:textId="7C5F9020" w:rsidR="00EA0AA8" w:rsidRPr="00BC17D3" w:rsidRDefault="00EA0AA8" w:rsidP="00AF1A9E">
            <w:pPr>
              <w:tabs>
                <w:tab w:val="decimal" w:pos="648"/>
              </w:tabs>
              <w:jc w:val="both"/>
              <w:rPr>
                <w:szCs w:val="22"/>
              </w:rPr>
            </w:pPr>
          </w:p>
        </w:tc>
        <w:tc>
          <w:tcPr>
            <w:tcW w:w="1596" w:type="dxa"/>
          </w:tcPr>
          <w:p w14:paraId="14DC0D83" w14:textId="41BCA054" w:rsidR="00EA0AA8" w:rsidRPr="00BC17D3" w:rsidRDefault="00EA0AA8" w:rsidP="00AF1A9E">
            <w:pPr>
              <w:tabs>
                <w:tab w:val="decimal" w:pos="648"/>
              </w:tabs>
              <w:jc w:val="both"/>
              <w:rPr>
                <w:szCs w:val="22"/>
              </w:rPr>
            </w:pPr>
          </w:p>
        </w:tc>
      </w:tr>
      <w:tr w:rsidR="00EA0AA8" w14:paraId="747AA8CD" w14:textId="77777777" w:rsidTr="00AF1A9E">
        <w:trPr>
          <w:jc w:val="center"/>
        </w:trPr>
        <w:tc>
          <w:tcPr>
            <w:tcW w:w="1596" w:type="dxa"/>
          </w:tcPr>
          <w:p w14:paraId="4EDF1069" w14:textId="65ED7725" w:rsidR="00EA0AA8" w:rsidRPr="00BC17D3" w:rsidRDefault="00EA0AA8" w:rsidP="00AF1A9E">
            <w:pPr>
              <w:tabs>
                <w:tab w:val="decimal" w:pos="912"/>
              </w:tabs>
              <w:jc w:val="both"/>
              <w:rPr>
                <w:szCs w:val="22"/>
              </w:rPr>
            </w:pPr>
          </w:p>
        </w:tc>
        <w:tc>
          <w:tcPr>
            <w:tcW w:w="1596" w:type="dxa"/>
          </w:tcPr>
          <w:p w14:paraId="5E857B43" w14:textId="3DF11CDF" w:rsidR="00EA0AA8" w:rsidRPr="00BC17D3" w:rsidRDefault="00EA0AA8" w:rsidP="00AF1A9E">
            <w:pPr>
              <w:tabs>
                <w:tab w:val="decimal" w:pos="1206"/>
              </w:tabs>
              <w:jc w:val="both"/>
              <w:rPr>
                <w:szCs w:val="22"/>
              </w:rPr>
            </w:pPr>
          </w:p>
        </w:tc>
        <w:tc>
          <w:tcPr>
            <w:tcW w:w="1596" w:type="dxa"/>
          </w:tcPr>
          <w:p w14:paraId="41D6A17E" w14:textId="76F8B2D2" w:rsidR="00EA0AA8" w:rsidRPr="00BC17D3" w:rsidRDefault="00EA0AA8" w:rsidP="00AF1A9E">
            <w:pPr>
              <w:tabs>
                <w:tab w:val="decimal" w:pos="510"/>
              </w:tabs>
              <w:jc w:val="both"/>
              <w:rPr>
                <w:szCs w:val="22"/>
              </w:rPr>
            </w:pPr>
          </w:p>
        </w:tc>
        <w:tc>
          <w:tcPr>
            <w:tcW w:w="1596" w:type="dxa"/>
          </w:tcPr>
          <w:p w14:paraId="61FE24AE" w14:textId="39AB2D61" w:rsidR="00EA0AA8" w:rsidRPr="00DD73FF" w:rsidRDefault="00EA0AA8" w:rsidP="00AF1A9E">
            <w:pPr>
              <w:tabs>
                <w:tab w:val="decimal" w:pos="534"/>
              </w:tabs>
              <w:jc w:val="both"/>
              <w:rPr>
                <w:szCs w:val="22"/>
              </w:rPr>
            </w:pPr>
          </w:p>
        </w:tc>
        <w:tc>
          <w:tcPr>
            <w:tcW w:w="1596" w:type="dxa"/>
          </w:tcPr>
          <w:p w14:paraId="6DD2131B" w14:textId="1267F83E" w:rsidR="00EA0AA8" w:rsidRPr="00BC17D3" w:rsidRDefault="00EA0AA8" w:rsidP="00AF1A9E">
            <w:pPr>
              <w:tabs>
                <w:tab w:val="decimal" w:pos="648"/>
              </w:tabs>
              <w:jc w:val="both"/>
              <w:rPr>
                <w:szCs w:val="22"/>
              </w:rPr>
            </w:pPr>
          </w:p>
        </w:tc>
        <w:tc>
          <w:tcPr>
            <w:tcW w:w="1596" w:type="dxa"/>
          </w:tcPr>
          <w:p w14:paraId="2F33E23A" w14:textId="01115EA1" w:rsidR="00EA0AA8" w:rsidRPr="00BC17D3" w:rsidRDefault="00EA0AA8" w:rsidP="00AF1A9E">
            <w:pPr>
              <w:tabs>
                <w:tab w:val="decimal" w:pos="648"/>
              </w:tabs>
              <w:jc w:val="both"/>
              <w:rPr>
                <w:szCs w:val="22"/>
              </w:rPr>
            </w:pPr>
          </w:p>
        </w:tc>
      </w:tr>
      <w:tr w:rsidR="00EA0AA8" w14:paraId="44A5AB39" w14:textId="77777777" w:rsidTr="00AF1A9E">
        <w:trPr>
          <w:jc w:val="center"/>
        </w:trPr>
        <w:tc>
          <w:tcPr>
            <w:tcW w:w="1596" w:type="dxa"/>
          </w:tcPr>
          <w:p w14:paraId="20AAC998" w14:textId="47C53A82" w:rsidR="00EA0AA8" w:rsidRPr="00BC17D3" w:rsidRDefault="00EA0AA8" w:rsidP="00AF1A9E">
            <w:pPr>
              <w:tabs>
                <w:tab w:val="decimal" w:pos="912"/>
              </w:tabs>
              <w:jc w:val="both"/>
              <w:rPr>
                <w:szCs w:val="22"/>
              </w:rPr>
            </w:pPr>
          </w:p>
        </w:tc>
        <w:tc>
          <w:tcPr>
            <w:tcW w:w="1596" w:type="dxa"/>
          </w:tcPr>
          <w:p w14:paraId="53048F47" w14:textId="68C77AF7" w:rsidR="00EA0AA8" w:rsidRPr="00BC17D3" w:rsidRDefault="00EA0AA8" w:rsidP="00AF1A9E">
            <w:pPr>
              <w:tabs>
                <w:tab w:val="decimal" w:pos="1206"/>
              </w:tabs>
              <w:jc w:val="both"/>
              <w:rPr>
                <w:szCs w:val="22"/>
              </w:rPr>
            </w:pPr>
          </w:p>
        </w:tc>
        <w:tc>
          <w:tcPr>
            <w:tcW w:w="1596" w:type="dxa"/>
          </w:tcPr>
          <w:p w14:paraId="70F9866F" w14:textId="049BD1AD" w:rsidR="00EA0AA8" w:rsidRPr="00BC17D3" w:rsidRDefault="00EA0AA8" w:rsidP="00AF1A9E">
            <w:pPr>
              <w:tabs>
                <w:tab w:val="decimal" w:pos="510"/>
              </w:tabs>
              <w:jc w:val="both"/>
              <w:rPr>
                <w:szCs w:val="22"/>
              </w:rPr>
            </w:pPr>
          </w:p>
        </w:tc>
        <w:tc>
          <w:tcPr>
            <w:tcW w:w="1596" w:type="dxa"/>
          </w:tcPr>
          <w:p w14:paraId="2FA742E4" w14:textId="24B310E4" w:rsidR="00EA0AA8" w:rsidRPr="00BC17D3" w:rsidRDefault="00EA0AA8" w:rsidP="00AF1A9E">
            <w:pPr>
              <w:tabs>
                <w:tab w:val="decimal" w:pos="534"/>
              </w:tabs>
              <w:jc w:val="both"/>
              <w:rPr>
                <w:szCs w:val="22"/>
              </w:rPr>
            </w:pPr>
          </w:p>
        </w:tc>
        <w:tc>
          <w:tcPr>
            <w:tcW w:w="1596" w:type="dxa"/>
          </w:tcPr>
          <w:p w14:paraId="3EBDF454" w14:textId="4D53D8DA" w:rsidR="00EA0AA8" w:rsidRPr="00BC17D3" w:rsidRDefault="00EA0AA8" w:rsidP="00AF1A9E">
            <w:pPr>
              <w:tabs>
                <w:tab w:val="decimal" w:pos="648"/>
              </w:tabs>
              <w:jc w:val="both"/>
              <w:rPr>
                <w:szCs w:val="22"/>
              </w:rPr>
            </w:pPr>
          </w:p>
        </w:tc>
        <w:tc>
          <w:tcPr>
            <w:tcW w:w="1596" w:type="dxa"/>
          </w:tcPr>
          <w:p w14:paraId="185309A5" w14:textId="6200A201" w:rsidR="00EA0AA8" w:rsidRPr="00BC17D3" w:rsidRDefault="00EA0AA8" w:rsidP="00AF1A9E">
            <w:pPr>
              <w:tabs>
                <w:tab w:val="decimal" w:pos="648"/>
              </w:tabs>
              <w:jc w:val="both"/>
              <w:rPr>
                <w:szCs w:val="22"/>
              </w:rPr>
            </w:pPr>
          </w:p>
        </w:tc>
      </w:tr>
      <w:tr w:rsidR="00EA0AA8" w14:paraId="3E7C6675" w14:textId="77777777" w:rsidTr="00AF1A9E">
        <w:trPr>
          <w:jc w:val="center"/>
        </w:trPr>
        <w:tc>
          <w:tcPr>
            <w:tcW w:w="1596" w:type="dxa"/>
          </w:tcPr>
          <w:p w14:paraId="22A690F6" w14:textId="16FD9E26" w:rsidR="00EA0AA8" w:rsidRDefault="00EA0AA8" w:rsidP="00AF1A9E">
            <w:pPr>
              <w:tabs>
                <w:tab w:val="decimal" w:pos="912"/>
              </w:tabs>
              <w:jc w:val="both"/>
              <w:rPr>
                <w:szCs w:val="22"/>
              </w:rPr>
            </w:pPr>
          </w:p>
        </w:tc>
        <w:tc>
          <w:tcPr>
            <w:tcW w:w="1596" w:type="dxa"/>
          </w:tcPr>
          <w:p w14:paraId="6B13EC61" w14:textId="3DAFA945" w:rsidR="00EA0AA8" w:rsidRPr="00BC17D3" w:rsidRDefault="00EA0AA8" w:rsidP="00AF1A9E">
            <w:pPr>
              <w:tabs>
                <w:tab w:val="decimal" w:pos="1206"/>
              </w:tabs>
              <w:jc w:val="both"/>
              <w:rPr>
                <w:szCs w:val="22"/>
              </w:rPr>
            </w:pPr>
          </w:p>
        </w:tc>
        <w:tc>
          <w:tcPr>
            <w:tcW w:w="1596" w:type="dxa"/>
          </w:tcPr>
          <w:p w14:paraId="76603C39" w14:textId="417196B6" w:rsidR="00EA0AA8" w:rsidRPr="00BC17D3" w:rsidRDefault="00EA0AA8" w:rsidP="00AF1A9E">
            <w:pPr>
              <w:tabs>
                <w:tab w:val="decimal" w:pos="510"/>
              </w:tabs>
              <w:jc w:val="both"/>
              <w:rPr>
                <w:szCs w:val="22"/>
              </w:rPr>
            </w:pPr>
          </w:p>
        </w:tc>
        <w:tc>
          <w:tcPr>
            <w:tcW w:w="1596" w:type="dxa"/>
          </w:tcPr>
          <w:p w14:paraId="64F341A1" w14:textId="390CF722" w:rsidR="00EA0AA8" w:rsidRPr="00BC17D3" w:rsidRDefault="00EA0AA8" w:rsidP="00AF1A9E">
            <w:pPr>
              <w:tabs>
                <w:tab w:val="decimal" w:pos="534"/>
              </w:tabs>
              <w:jc w:val="both"/>
              <w:rPr>
                <w:szCs w:val="22"/>
              </w:rPr>
            </w:pPr>
          </w:p>
        </w:tc>
        <w:tc>
          <w:tcPr>
            <w:tcW w:w="1596" w:type="dxa"/>
          </w:tcPr>
          <w:p w14:paraId="63299F1E" w14:textId="7FDC148A" w:rsidR="00EA0AA8" w:rsidRPr="00BC17D3" w:rsidRDefault="00EA0AA8" w:rsidP="00AF1A9E">
            <w:pPr>
              <w:tabs>
                <w:tab w:val="decimal" w:pos="648"/>
              </w:tabs>
              <w:jc w:val="both"/>
              <w:rPr>
                <w:szCs w:val="22"/>
              </w:rPr>
            </w:pPr>
          </w:p>
        </w:tc>
        <w:tc>
          <w:tcPr>
            <w:tcW w:w="1596" w:type="dxa"/>
          </w:tcPr>
          <w:p w14:paraId="4ECA35BD" w14:textId="746272D4" w:rsidR="00EA0AA8" w:rsidRPr="00BC17D3" w:rsidRDefault="00EA0AA8" w:rsidP="00AF1A9E">
            <w:pPr>
              <w:tabs>
                <w:tab w:val="decimal" w:pos="648"/>
              </w:tabs>
              <w:jc w:val="both"/>
              <w:rPr>
                <w:szCs w:val="22"/>
              </w:rPr>
            </w:pPr>
          </w:p>
        </w:tc>
      </w:tr>
      <w:tr w:rsidR="00EA0AA8" w14:paraId="16C6CA9E" w14:textId="77777777" w:rsidTr="00AF1A9E">
        <w:trPr>
          <w:jc w:val="center"/>
        </w:trPr>
        <w:tc>
          <w:tcPr>
            <w:tcW w:w="1596" w:type="dxa"/>
          </w:tcPr>
          <w:p w14:paraId="45736554" w14:textId="18D5BCE5" w:rsidR="00EA0AA8" w:rsidRDefault="00EA0AA8" w:rsidP="00AF1A9E">
            <w:pPr>
              <w:tabs>
                <w:tab w:val="decimal" w:pos="912"/>
              </w:tabs>
              <w:jc w:val="both"/>
              <w:rPr>
                <w:szCs w:val="22"/>
              </w:rPr>
            </w:pPr>
          </w:p>
        </w:tc>
        <w:tc>
          <w:tcPr>
            <w:tcW w:w="1596" w:type="dxa"/>
          </w:tcPr>
          <w:p w14:paraId="770324A6" w14:textId="47D6DC7F" w:rsidR="00EA0AA8" w:rsidRPr="00BC17D3" w:rsidRDefault="00EA0AA8" w:rsidP="00AF1A9E">
            <w:pPr>
              <w:tabs>
                <w:tab w:val="decimal" w:pos="1206"/>
              </w:tabs>
              <w:jc w:val="both"/>
              <w:rPr>
                <w:szCs w:val="22"/>
              </w:rPr>
            </w:pPr>
          </w:p>
        </w:tc>
        <w:tc>
          <w:tcPr>
            <w:tcW w:w="1596" w:type="dxa"/>
          </w:tcPr>
          <w:p w14:paraId="4EA1EC0A" w14:textId="36C893B2" w:rsidR="00EA0AA8" w:rsidRPr="00BC17D3" w:rsidRDefault="00EA0AA8" w:rsidP="00AF1A9E">
            <w:pPr>
              <w:tabs>
                <w:tab w:val="decimal" w:pos="510"/>
              </w:tabs>
              <w:jc w:val="both"/>
              <w:rPr>
                <w:szCs w:val="22"/>
              </w:rPr>
            </w:pPr>
          </w:p>
        </w:tc>
        <w:tc>
          <w:tcPr>
            <w:tcW w:w="1596" w:type="dxa"/>
          </w:tcPr>
          <w:p w14:paraId="34E91FAA" w14:textId="3F40DF70" w:rsidR="00EA0AA8" w:rsidRPr="00BC17D3" w:rsidRDefault="00EA0AA8" w:rsidP="00AF1A9E">
            <w:pPr>
              <w:tabs>
                <w:tab w:val="decimal" w:pos="534"/>
              </w:tabs>
              <w:jc w:val="both"/>
              <w:rPr>
                <w:szCs w:val="22"/>
              </w:rPr>
            </w:pPr>
          </w:p>
        </w:tc>
        <w:tc>
          <w:tcPr>
            <w:tcW w:w="1596" w:type="dxa"/>
          </w:tcPr>
          <w:p w14:paraId="6E70830A" w14:textId="5CF50800" w:rsidR="00EA0AA8" w:rsidRPr="00BC17D3" w:rsidRDefault="00EA0AA8" w:rsidP="00AF1A9E">
            <w:pPr>
              <w:tabs>
                <w:tab w:val="decimal" w:pos="648"/>
              </w:tabs>
              <w:jc w:val="both"/>
              <w:rPr>
                <w:szCs w:val="22"/>
              </w:rPr>
            </w:pPr>
          </w:p>
        </w:tc>
        <w:tc>
          <w:tcPr>
            <w:tcW w:w="1596" w:type="dxa"/>
          </w:tcPr>
          <w:p w14:paraId="6D5FFF01" w14:textId="1AA8E8BB" w:rsidR="00EA0AA8" w:rsidRPr="00BC17D3" w:rsidRDefault="00EA0AA8" w:rsidP="00AF1A9E">
            <w:pPr>
              <w:tabs>
                <w:tab w:val="decimal" w:pos="648"/>
              </w:tabs>
              <w:jc w:val="both"/>
              <w:rPr>
                <w:szCs w:val="22"/>
              </w:rPr>
            </w:pPr>
          </w:p>
        </w:tc>
      </w:tr>
      <w:tr w:rsidR="00EA0AA8" w14:paraId="27E2AA61" w14:textId="77777777" w:rsidTr="00AF1A9E">
        <w:trPr>
          <w:jc w:val="center"/>
        </w:trPr>
        <w:tc>
          <w:tcPr>
            <w:tcW w:w="1596" w:type="dxa"/>
          </w:tcPr>
          <w:p w14:paraId="6357CF9C" w14:textId="6C762271" w:rsidR="00EA0AA8" w:rsidRDefault="00EA0AA8" w:rsidP="00AF1A9E">
            <w:pPr>
              <w:tabs>
                <w:tab w:val="decimal" w:pos="912"/>
              </w:tabs>
              <w:jc w:val="both"/>
              <w:rPr>
                <w:szCs w:val="22"/>
              </w:rPr>
            </w:pPr>
          </w:p>
        </w:tc>
        <w:tc>
          <w:tcPr>
            <w:tcW w:w="1596" w:type="dxa"/>
          </w:tcPr>
          <w:p w14:paraId="3AC48710" w14:textId="5D67A6C8" w:rsidR="00EA0AA8" w:rsidRPr="00BC17D3" w:rsidRDefault="00EA0AA8" w:rsidP="00AF1A9E">
            <w:pPr>
              <w:tabs>
                <w:tab w:val="decimal" w:pos="1206"/>
              </w:tabs>
              <w:jc w:val="both"/>
              <w:rPr>
                <w:szCs w:val="22"/>
              </w:rPr>
            </w:pPr>
          </w:p>
        </w:tc>
        <w:tc>
          <w:tcPr>
            <w:tcW w:w="1596" w:type="dxa"/>
          </w:tcPr>
          <w:p w14:paraId="207E402A" w14:textId="31C13DAB" w:rsidR="00EA0AA8" w:rsidRPr="00BC17D3" w:rsidRDefault="00EA0AA8" w:rsidP="00AF1A9E">
            <w:pPr>
              <w:tabs>
                <w:tab w:val="decimal" w:pos="510"/>
              </w:tabs>
              <w:jc w:val="both"/>
              <w:rPr>
                <w:szCs w:val="22"/>
              </w:rPr>
            </w:pPr>
          </w:p>
        </w:tc>
        <w:tc>
          <w:tcPr>
            <w:tcW w:w="1596" w:type="dxa"/>
          </w:tcPr>
          <w:p w14:paraId="26704C73" w14:textId="685C2340" w:rsidR="00EA0AA8" w:rsidRPr="00BC17D3" w:rsidRDefault="00EA0AA8" w:rsidP="00AF1A9E">
            <w:pPr>
              <w:tabs>
                <w:tab w:val="decimal" w:pos="534"/>
              </w:tabs>
              <w:jc w:val="both"/>
              <w:rPr>
                <w:szCs w:val="22"/>
              </w:rPr>
            </w:pPr>
          </w:p>
        </w:tc>
        <w:tc>
          <w:tcPr>
            <w:tcW w:w="1596" w:type="dxa"/>
          </w:tcPr>
          <w:p w14:paraId="3D318C4D" w14:textId="07948918" w:rsidR="00EA0AA8" w:rsidRPr="00BC17D3" w:rsidRDefault="00EA0AA8" w:rsidP="00AF1A9E">
            <w:pPr>
              <w:tabs>
                <w:tab w:val="decimal" w:pos="648"/>
              </w:tabs>
              <w:jc w:val="both"/>
              <w:rPr>
                <w:szCs w:val="22"/>
              </w:rPr>
            </w:pPr>
          </w:p>
        </w:tc>
        <w:tc>
          <w:tcPr>
            <w:tcW w:w="1596" w:type="dxa"/>
          </w:tcPr>
          <w:p w14:paraId="30E04C7A" w14:textId="5ABC5EFA" w:rsidR="00EA0AA8" w:rsidRPr="00BC17D3" w:rsidRDefault="00EA0AA8" w:rsidP="00AF1A9E">
            <w:pPr>
              <w:tabs>
                <w:tab w:val="decimal" w:pos="648"/>
              </w:tabs>
              <w:jc w:val="both"/>
              <w:rPr>
                <w:szCs w:val="22"/>
              </w:rPr>
            </w:pPr>
          </w:p>
        </w:tc>
      </w:tr>
      <w:tr w:rsidR="00EA0AA8" w14:paraId="0D1A25EA" w14:textId="77777777" w:rsidTr="00AF1A9E">
        <w:trPr>
          <w:jc w:val="center"/>
        </w:trPr>
        <w:tc>
          <w:tcPr>
            <w:tcW w:w="1596" w:type="dxa"/>
          </w:tcPr>
          <w:p w14:paraId="3DAF1EB5" w14:textId="53D9E8AA" w:rsidR="00EA0AA8" w:rsidRDefault="00EA0AA8" w:rsidP="00AF1A9E">
            <w:pPr>
              <w:tabs>
                <w:tab w:val="decimal" w:pos="912"/>
              </w:tabs>
              <w:jc w:val="both"/>
              <w:rPr>
                <w:szCs w:val="22"/>
              </w:rPr>
            </w:pPr>
          </w:p>
        </w:tc>
        <w:tc>
          <w:tcPr>
            <w:tcW w:w="1596" w:type="dxa"/>
          </w:tcPr>
          <w:p w14:paraId="0239ECEF" w14:textId="364A1A26" w:rsidR="00EA0AA8" w:rsidRPr="00BC17D3" w:rsidRDefault="00EA0AA8" w:rsidP="00AF1A9E">
            <w:pPr>
              <w:tabs>
                <w:tab w:val="decimal" w:pos="1206"/>
              </w:tabs>
              <w:jc w:val="both"/>
              <w:rPr>
                <w:szCs w:val="22"/>
              </w:rPr>
            </w:pPr>
          </w:p>
        </w:tc>
        <w:tc>
          <w:tcPr>
            <w:tcW w:w="1596" w:type="dxa"/>
          </w:tcPr>
          <w:p w14:paraId="034344E0" w14:textId="178DCEFA" w:rsidR="00EA0AA8" w:rsidRPr="00BC17D3" w:rsidRDefault="00EA0AA8" w:rsidP="00AF1A9E">
            <w:pPr>
              <w:tabs>
                <w:tab w:val="decimal" w:pos="510"/>
              </w:tabs>
              <w:jc w:val="both"/>
              <w:rPr>
                <w:szCs w:val="22"/>
              </w:rPr>
            </w:pPr>
          </w:p>
        </w:tc>
        <w:tc>
          <w:tcPr>
            <w:tcW w:w="1596" w:type="dxa"/>
          </w:tcPr>
          <w:p w14:paraId="46B5F3C2" w14:textId="504C3B5A" w:rsidR="00EA0AA8" w:rsidRPr="00BC17D3" w:rsidRDefault="00EA0AA8" w:rsidP="00AF1A9E">
            <w:pPr>
              <w:tabs>
                <w:tab w:val="decimal" w:pos="534"/>
              </w:tabs>
              <w:jc w:val="both"/>
              <w:rPr>
                <w:szCs w:val="22"/>
              </w:rPr>
            </w:pPr>
          </w:p>
        </w:tc>
        <w:tc>
          <w:tcPr>
            <w:tcW w:w="1596" w:type="dxa"/>
          </w:tcPr>
          <w:p w14:paraId="4D5534A9" w14:textId="217994C0" w:rsidR="00EA0AA8" w:rsidRPr="00BC17D3" w:rsidRDefault="00EA0AA8" w:rsidP="00AF1A9E">
            <w:pPr>
              <w:tabs>
                <w:tab w:val="decimal" w:pos="648"/>
              </w:tabs>
              <w:jc w:val="both"/>
              <w:rPr>
                <w:szCs w:val="22"/>
              </w:rPr>
            </w:pPr>
          </w:p>
        </w:tc>
        <w:tc>
          <w:tcPr>
            <w:tcW w:w="1596" w:type="dxa"/>
          </w:tcPr>
          <w:p w14:paraId="58D20BC3" w14:textId="0B143673" w:rsidR="00EA0AA8" w:rsidRPr="00BC17D3" w:rsidRDefault="00EA0AA8" w:rsidP="00AF1A9E">
            <w:pPr>
              <w:tabs>
                <w:tab w:val="decimal" w:pos="648"/>
              </w:tabs>
              <w:jc w:val="both"/>
              <w:rPr>
                <w:szCs w:val="22"/>
              </w:rPr>
            </w:pPr>
          </w:p>
        </w:tc>
      </w:tr>
      <w:tr w:rsidR="00EA0AA8" w14:paraId="5810B3EB" w14:textId="77777777" w:rsidTr="00AF1A9E">
        <w:trPr>
          <w:jc w:val="center"/>
        </w:trPr>
        <w:tc>
          <w:tcPr>
            <w:tcW w:w="1596" w:type="dxa"/>
          </w:tcPr>
          <w:p w14:paraId="3F2D2EF7" w14:textId="1E3C91FC" w:rsidR="00EA0AA8" w:rsidRDefault="00EA0AA8" w:rsidP="00AF1A9E">
            <w:pPr>
              <w:tabs>
                <w:tab w:val="decimal" w:pos="912"/>
              </w:tabs>
              <w:jc w:val="both"/>
              <w:rPr>
                <w:szCs w:val="22"/>
              </w:rPr>
            </w:pPr>
          </w:p>
        </w:tc>
        <w:tc>
          <w:tcPr>
            <w:tcW w:w="1596" w:type="dxa"/>
          </w:tcPr>
          <w:p w14:paraId="436F92F8" w14:textId="2FBDC508" w:rsidR="00EA0AA8" w:rsidRPr="00BC17D3" w:rsidRDefault="00EA0AA8" w:rsidP="00AF1A9E">
            <w:pPr>
              <w:tabs>
                <w:tab w:val="decimal" w:pos="1206"/>
              </w:tabs>
              <w:jc w:val="both"/>
              <w:rPr>
                <w:szCs w:val="22"/>
              </w:rPr>
            </w:pPr>
          </w:p>
        </w:tc>
        <w:tc>
          <w:tcPr>
            <w:tcW w:w="1596" w:type="dxa"/>
          </w:tcPr>
          <w:p w14:paraId="2A661ABF" w14:textId="098E3617" w:rsidR="00EA0AA8" w:rsidRPr="00BC17D3" w:rsidRDefault="00EA0AA8" w:rsidP="00AF1A9E">
            <w:pPr>
              <w:tabs>
                <w:tab w:val="decimal" w:pos="510"/>
              </w:tabs>
              <w:jc w:val="both"/>
              <w:rPr>
                <w:szCs w:val="22"/>
              </w:rPr>
            </w:pPr>
          </w:p>
        </w:tc>
        <w:tc>
          <w:tcPr>
            <w:tcW w:w="1596" w:type="dxa"/>
          </w:tcPr>
          <w:p w14:paraId="2A1CE562" w14:textId="771F5F0C" w:rsidR="00EA0AA8" w:rsidRPr="00BC17D3" w:rsidRDefault="00EA0AA8" w:rsidP="00AF1A9E">
            <w:pPr>
              <w:tabs>
                <w:tab w:val="decimal" w:pos="534"/>
              </w:tabs>
              <w:jc w:val="both"/>
              <w:rPr>
                <w:szCs w:val="22"/>
              </w:rPr>
            </w:pPr>
          </w:p>
        </w:tc>
        <w:tc>
          <w:tcPr>
            <w:tcW w:w="1596" w:type="dxa"/>
          </w:tcPr>
          <w:p w14:paraId="3198ABD5" w14:textId="7656B309" w:rsidR="00EA0AA8" w:rsidRPr="00BC17D3" w:rsidRDefault="00EA0AA8" w:rsidP="00AF1A9E">
            <w:pPr>
              <w:tabs>
                <w:tab w:val="decimal" w:pos="648"/>
              </w:tabs>
              <w:jc w:val="both"/>
              <w:rPr>
                <w:szCs w:val="22"/>
              </w:rPr>
            </w:pPr>
          </w:p>
        </w:tc>
        <w:tc>
          <w:tcPr>
            <w:tcW w:w="1596" w:type="dxa"/>
          </w:tcPr>
          <w:p w14:paraId="4904CBF1" w14:textId="69BF98D3" w:rsidR="00EA0AA8" w:rsidRPr="00BC17D3" w:rsidRDefault="00EA0AA8" w:rsidP="00AF1A9E">
            <w:pPr>
              <w:tabs>
                <w:tab w:val="decimal" w:pos="648"/>
              </w:tabs>
              <w:jc w:val="both"/>
              <w:rPr>
                <w:szCs w:val="22"/>
              </w:rPr>
            </w:pPr>
          </w:p>
        </w:tc>
      </w:tr>
      <w:tr w:rsidR="00EA0AA8" w14:paraId="4492B526" w14:textId="77777777" w:rsidTr="00AF1A9E">
        <w:trPr>
          <w:jc w:val="center"/>
        </w:trPr>
        <w:tc>
          <w:tcPr>
            <w:tcW w:w="1596" w:type="dxa"/>
          </w:tcPr>
          <w:p w14:paraId="13D31045" w14:textId="0C6AC7A7" w:rsidR="00EA0AA8" w:rsidRDefault="00EA0AA8" w:rsidP="00AF1A9E">
            <w:pPr>
              <w:tabs>
                <w:tab w:val="decimal" w:pos="912"/>
              </w:tabs>
              <w:jc w:val="both"/>
              <w:rPr>
                <w:szCs w:val="22"/>
              </w:rPr>
            </w:pPr>
          </w:p>
        </w:tc>
        <w:tc>
          <w:tcPr>
            <w:tcW w:w="1596" w:type="dxa"/>
          </w:tcPr>
          <w:p w14:paraId="2323EF00" w14:textId="2F6D3A85" w:rsidR="00EA0AA8" w:rsidRPr="00BC17D3" w:rsidRDefault="00EA0AA8" w:rsidP="00AF1A9E">
            <w:pPr>
              <w:tabs>
                <w:tab w:val="decimal" w:pos="1206"/>
              </w:tabs>
              <w:jc w:val="both"/>
              <w:rPr>
                <w:szCs w:val="22"/>
              </w:rPr>
            </w:pPr>
          </w:p>
        </w:tc>
        <w:tc>
          <w:tcPr>
            <w:tcW w:w="1596" w:type="dxa"/>
          </w:tcPr>
          <w:p w14:paraId="349494DD" w14:textId="2204DBB4" w:rsidR="00EA0AA8" w:rsidRPr="00BC17D3" w:rsidRDefault="00EA0AA8" w:rsidP="00AF1A9E">
            <w:pPr>
              <w:tabs>
                <w:tab w:val="decimal" w:pos="510"/>
              </w:tabs>
              <w:jc w:val="both"/>
              <w:rPr>
                <w:szCs w:val="22"/>
              </w:rPr>
            </w:pPr>
          </w:p>
        </w:tc>
        <w:tc>
          <w:tcPr>
            <w:tcW w:w="1596" w:type="dxa"/>
          </w:tcPr>
          <w:p w14:paraId="431FAF29" w14:textId="3B39587F" w:rsidR="00EA0AA8" w:rsidRPr="00BC17D3" w:rsidRDefault="00EA0AA8" w:rsidP="00AF1A9E">
            <w:pPr>
              <w:tabs>
                <w:tab w:val="decimal" w:pos="534"/>
              </w:tabs>
              <w:jc w:val="both"/>
              <w:rPr>
                <w:szCs w:val="22"/>
              </w:rPr>
            </w:pPr>
          </w:p>
        </w:tc>
        <w:tc>
          <w:tcPr>
            <w:tcW w:w="1596" w:type="dxa"/>
          </w:tcPr>
          <w:p w14:paraId="318F9FAC" w14:textId="1F347A02" w:rsidR="00EA0AA8" w:rsidRPr="00BC17D3" w:rsidRDefault="00EA0AA8" w:rsidP="00AF1A9E">
            <w:pPr>
              <w:tabs>
                <w:tab w:val="decimal" w:pos="648"/>
              </w:tabs>
              <w:jc w:val="both"/>
              <w:rPr>
                <w:szCs w:val="22"/>
              </w:rPr>
            </w:pPr>
          </w:p>
        </w:tc>
        <w:tc>
          <w:tcPr>
            <w:tcW w:w="1596" w:type="dxa"/>
          </w:tcPr>
          <w:p w14:paraId="6DED52E9" w14:textId="14B92E5E" w:rsidR="00EA0AA8" w:rsidRPr="00BC17D3" w:rsidRDefault="00EA0AA8" w:rsidP="00AF1A9E">
            <w:pPr>
              <w:tabs>
                <w:tab w:val="decimal" w:pos="648"/>
              </w:tabs>
              <w:jc w:val="both"/>
              <w:rPr>
                <w:szCs w:val="22"/>
              </w:rPr>
            </w:pPr>
          </w:p>
        </w:tc>
      </w:tr>
    </w:tbl>
    <w:p w14:paraId="4B3C3A10" w14:textId="77777777" w:rsidR="001B2347" w:rsidRDefault="001B2347" w:rsidP="001B2347">
      <w:pPr>
        <w:rPr>
          <w:szCs w:val="22"/>
        </w:rPr>
      </w:pPr>
      <w:r>
        <w:rPr>
          <w:szCs w:val="22"/>
        </w:rPr>
        <w:t>__________________</w:t>
      </w:r>
    </w:p>
    <w:p w14:paraId="608C47AF" w14:textId="458F91ED" w:rsidR="001B2347" w:rsidRDefault="001B2347" w:rsidP="001B2347">
      <w:pPr>
        <w:rPr>
          <w:szCs w:val="22"/>
        </w:rPr>
      </w:pPr>
      <w:r>
        <w:rPr>
          <w:szCs w:val="22"/>
        </w:rPr>
        <w:t>*Yield to first call date of November 1, 20</w:t>
      </w:r>
      <w:r w:rsidR="00771857">
        <w:rPr>
          <w:szCs w:val="22"/>
        </w:rPr>
        <w:t>___</w:t>
      </w:r>
      <w:r>
        <w:rPr>
          <w:szCs w:val="22"/>
        </w:rPr>
        <w:t>.</w:t>
      </w:r>
    </w:p>
    <w:p w14:paraId="00A6F68B" w14:textId="77777777" w:rsidR="00866777" w:rsidRPr="00BD4A07" w:rsidRDefault="00866777" w:rsidP="00866777">
      <w:pPr>
        <w:spacing w:after="240"/>
        <w:jc w:val="center"/>
        <w:rPr>
          <w:szCs w:val="22"/>
        </w:rPr>
      </w:pPr>
    </w:p>
    <w:p w14:paraId="204CF08A" w14:textId="77777777" w:rsidR="00866777" w:rsidRPr="00BD4A07" w:rsidRDefault="00A1653C" w:rsidP="00866777">
      <w:pPr>
        <w:keepNext/>
        <w:keepLines/>
        <w:spacing w:after="480"/>
        <w:jc w:val="center"/>
        <w:outlineLvl w:val="0"/>
        <w:rPr>
          <w:b/>
          <w:caps/>
          <w:szCs w:val="22"/>
        </w:rPr>
      </w:pPr>
      <w:r>
        <w:rPr>
          <w:b/>
          <w:caps/>
          <w:szCs w:val="22"/>
        </w:rPr>
        <w:br w:type="page"/>
      </w:r>
      <w:r w:rsidR="00866777" w:rsidRPr="00BD4A07">
        <w:rPr>
          <w:b/>
          <w:caps/>
          <w:szCs w:val="22"/>
        </w:rPr>
        <w:lastRenderedPageBreak/>
        <w:t xml:space="preserve">SCHEDULE II </w:t>
      </w:r>
      <w:r w:rsidR="00866777" w:rsidRPr="00BD4A07">
        <w:rPr>
          <w:b/>
          <w:caps/>
          <w:szCs w:val="22"/>
        </w:rPr>
        <w:br/>
        <w:t>TO ISSUE PRICE CERTIFICATE</w:t>
      </w:r>
      <w:r w:rsidR="00866777" w:rsidRPr="00BD4A07">
        <w:rPr>
          <w:b/>
          <w:caps/>
          <w:szCs w:val="22"/>
        </w:rPr>
        <w:br/>
      </w:r>
      <w:r w:rsidR="00866777" w:rsidRPr="00BD4A07">
        <w:rPr>
          <w:b/>
          <w:caps/>
          <w:szCs w:val="22"/>
        </w:rPr>
        <w:br/>
        <w:t>PRICING WIRE OR EQUIVALENT COMMUNICATION</w:t>
      </w:r>
    </w:p>
    <w:p w14:paraId="35086793" w14:textId="77777777" w:rsidR="00E91FAF" w:rsidRDefault="00866777" w:rsidP="00866777">
      <w:pPr>
        <w:spacing w:after="240"/>
        <w:jc w:val="center"/>
        <w:rPr>
          <w:szCs w:val="22"/>
        </w:rPr>
        <w:sectPr w:rsidR="00E91FAF">
          <w:footerReference w:type="default" r:id="rId15"/>
          <w:pgSz w:w="12240" w:h="15840"/>
          <w:pgMar w:top="1440" w:right="1440" w:bottom="1440" w:left="1440" w:header="720" w:footer="720" w:gutter="0"/>
          <w:pgNumType w:start="1"/>
          <w:cols w:space="720"/>
        </w:sectPr>
      </w:pPr>
      <w:r w:rsidRPr="00BD4A07">
        <w:rPr>
          <w:szCs w:val="22"/>
        </w:rPr>
        <w:t>[Attached]</w:t>
      </w:r>
      <w:bookmarkEnd w:id="3"/>
    </w:p>
    <w:p w14:paraId="5670EA0D" w14:textId="3B37B773" w:rsidR="00E91FAF" w:rsidRDefault="00E91FAF" w:rsidP="00E91FAF">
      <w:pPr>
        <w:spacing w:after="240"/>
        <w:jc w:val="center"/>
        <w:rPr>
          <w:b/>
          <w:szCs w:val="22"/>
        </w:rPr>
      </w:pPr>
      <w:r>
        <w:rPr>
          <w:b/>
          <w:szCs w:val="22"/>
        </w:rPr>
        <w:lastRenderedPageBreak/>
        <w:t>EXHIBIT C</w:t>
      </w:r>
    </w:p>
    <w:p w14:paraId="44CFCA5E" w14:textId="7227F6BF" w:rsidR="00E91FAF" w:rsidRDefault="00E91FAF" w:rsidP="00E91FAF">
      <w:pPr>
        <w:spacing w:after="240"/>
        <w:jc w:val="center"/>
        <w:rPr>
          <w:b/>
          <w:szCs w:val="22"/>
        </w:rPr>
      </w:pPr>
      <w:r>
        <w:rPr>
          <w:b/>
          <w:szCs w:val="22"/>
        </w:rPr>
        <w:t>REDEMPTION DATES AND REDEMPTION PRICES RELATING TO THE 2026B BONDS</w:t>
      </w:r>
    </w:p>
    <w:tbl>
      <w:tblPr>
        <w:tblStyle w:val="TableGrid"/>
        <w:tblW w:w="0" w:type="auto"/>
        <w:jc w:val="center"/>
        <w:tblLook w:val="04A0" w:firstRow="1" w:lastRow="0" w:firstColumn="1" w:lastColumn="0" w:noHBand="0" w:noVBand="1"/>
      </w:tblPr>
      <w:tblGrid>
        <w:gridCol w:w="1337"/>
        <w:gridCol w:w="1365"/>
        <w:gridCol w:w="1337"/>
        <w:gridCol w:w="1365"/>
        <w:gridCol w:w="1337"/>
        <w:gridCol w:w="1365"/>
      </w:tblGrid>
      <w:tr w:rsidR="0024033A" w14:paraId="3EF01F0F" w14:textId="77777777" w:rsidTr="0024033A">
        <w:trPr>
          <w:jc w:val="center"/>
        </w:trPr>
        <w:tc>
          <w:tcPr>
            <w:tcW w:w="1337" w:type="dxa"/>
            <w:vAlign w:val="bottom"/>
          </w:tcPr>
          <w:p w14:paraId="62D30EE9" w14:textId="0B910B94" w:rsidR="0024033A" w:rsidRPr="0024033A" w:rsidRDefault="0024033A" w:rsidP="0024033A">
            <w:pPr>
              <w:jc w:val="center"/>
              <w:rPr>
                <w:b/>
                <w:bCs/>
                <w:u w:val="single"/>
              </w:rPr>
            </w:pPr>
            <w:r w:rsidRPr="0024033A">
              <w:rPr>
                <w:b/>
                <w:bCs/>
                <w:u w:val="single"/>
              </w:rPr>
              <w:t>Date</w:t>
            </w:r>
          </w:p>
        </w:tc>
        <w:tc>
          <w:tcPr>
            <w:tcW w:w="1365" w:type="dxa"/>
            <w:vAlign w:val="bottom"/>
          </w:tcPr>
          <w:p w14:paraId="55EFF203" w14:textId="4F17FE31" w:rsidR="0024033A" w:rsidRPr="0024033A" w:rsidRDefault="0024033A" w:rsidP="0024033A">
            <w:pPr>
              <w:jc w:val="center"/>
              <w:rPr>
                <w:b/>
                <w:bCs/>
              </w:rPr>
            </w:pPr>
            <w:r w:rsidRPr="0024033A">
              <w:rPr>
                <w:b/>
                <w:bCs/>
              </w:rPr>
              <w:t xml:space="preserve">Optional Redemption </w:t>
            </w:r>
            <w:r w:rsidRPr="0024033A">
              <w:rPr>
                <w:b/>
                <w:bCs/>
                <w:u w:val="single"/>
              </w:rPr>
              <w:t>Price</w:t>
            </w:r>
          </w:p>
        </w:tc>
        <w:tc>
          <w:tcPr>
            <w:tcW w:w="1337" w:type="dxa"/>
            <w:vAlign w:val="bottom"/>
          </w:tcPr>
          <w:p w14:paraId="7124301C" w14:textId="056A5649" w:rsidR="0024033A" w:rsidRPr="0024033A" w:rsidRDefault="0024033A" w:rsidP="0024033A">
            <w:pPr>
              <w:jc w:val="center"/>
              <w:rPr>
                <w:b/>
                <w:bCs/>
                <w:u w:val="single"/>
              </w:rPr>
            </w:pPr>
            <w:r w:rsidRPr="0024033A">
              <w:rPr>
                <w:b/>
                <w:bCs/>
                <w:u w:val="single"/>
              </w:rPr>
              <w:t>Date</w:t>
            </w:r>
          </w:p>
        </w:tc>
        <w:tc>
          <w:tcPr>
            <w:tcW w:w="1365" w:type="dxa"/>
            <w:vAlign w:val="bottom"/>
          </w:tcPr>
          <w:p w14:paraId="145685E8" w14:textId="3EDFB68B" w:rsidR="0024033A" w:rsidRPr="0024033A" w:rsidRDefault="0024033A" w:rsidP="0024033A">
            <w:pPr>
              <w:jc w:val="center"/>
              <w:rPr>
                <w:b/>
                <w:bCs/>
              </w:rPr>
            </w:pPr>
            <w:r w:rsidRPr="0024033A">
              <w:rPr>
                <w:b/>
                <w:bCs/>
              </w:rPr>
              <w:t xml:space="preserve">Optional Redemption </w:t>
            </w:r>
            <w:r w:rsidRPr="0024033A">
              <w:rPr>
                <w:b/>
                <w:bCs/>
                <w:u w:val="single"/>
              </w:rPr>
              <w:t>Price</w:t>
            </w:r>
          </w:p>
        </w:tc>
        <w:tc>
          <w:tcPr>
            <w:tcW w:w="1337" w:type="dxa"/>
            <w:vAlign w:val="bottom"/>
          </w:tcPr>
          <w:p w14:paraId="565BBFC4" w14:textId="2F7E844E" w:rsidR="0024033A" w:rsidRPr="0024033A" w:rsidRDefault="0024033A" w:rsidP="0024033A">
            <w:pPr>
              <w:jc w:val="center"/>
              <w:rPr>
                <w:b/>
                <w:bCs/>
                <w:u w:val="single"/>
              </w:rPr>
            </w:pPr>
            <w:r w:rsidRPr="0024033A">
              <w:rPr>
                <w:b/>
                <w:bCs/>
                <w:u w:val="single"/>
              </w:rPr>
              <w:t>Date</w:t>
            </w:r>
          </w:p>
        </w:tc>
        <w:tc>
          <w:tcPr>
            <w:tcW w:w="1365" w:type="dxa"/>
            <w:vAlign w:val="bottom"/>
          </w:tcPr>
          <w:p w14:paraId="18D89BAC" w14:textId="276AB64F" w:rsidR="0024033A" w:rsidRPr="0024033A" w:rsidRDefault="0024033A" w:rsidP="0024033A">
            <w:pPr>
              <w:jc w:val="center"/>
              <w:rPr>
                <w:b/>
                <w:bCs/>
              </w:rPr>
            </w:pPr>
            <w:r w:rsidRPr="0024033A">
              <w:rPr>
                <w:b/>
                <w:bCs/>
              </w:rPr>
              <w:t xml:space="preserve">Optional Redemption </w:t>
            </w:r>
            <w:r w:rsidRPr="0024033A">
              <w:rPr>
                <w:b/>
                <w:bCs/>
                <w:u w:val="single"/>
              </w:rPr>
              <w:t>Price</w:t>
            </w:r>
          </w:p>
        </w:tc>
      </w:tr>
      <w:tr w:rsidR="0024033A" w14:paraId="6FC1D6AF" w14:textId="77777777" w:rsidTr="0024033A">
        <w:trPr>
          <w:jc w:val="center"/>
        </w:trPr>
        <w:tc>
          <w:tcPr>
            <w:tcW w:w="1337" w:type="dxa"/>
          </w:tcPr>
          <w:p w14:paraId="1CE44ECE" w14:textId="77777777" w:rsidR="0024033A" w:rsidRDefault="0024033A" w:rsidP="00E91FAF"/>
        </w:tc>
        <w:tc>
          <w:tcPr>
            <w:tcW w:w="1365" w:type="dxa"/>
          </w:tcPr>
          <w:p w14:paraId="7DAFEBD4" w14:textId="77777777" w:rsidR="0024033A" w:rsidRDefault="0024033A" w:rsidP="00E91FAF"/>
        </w:tc>
        <w:tc>
          <w:tcPr>
            <w:tcW w:w="1337" w:type="dxa"/>
          </w:tcPr>
          <w:p w14:paraId="60F730A8" w14:textId="77777777" w:rsidR="0024033A" w:rsidRDefault="0024033A" w:rsidP="00E91FAF"/>
        </w:tc>
        <w:tc>
          <w:tcPr>
            <w:tcW w:w="1365" w:type="dxa"/>
          </w:tcPr>
          <w:p w14:paraId="061274A0" w14:textId="77777777" w:rsidR="0024033A" w:rsidRDefault="0024033A" w:rsidP="00E91FAF"/>
        </w:tc>
        <w:tc>
          <w:tcPr>
            <w:tcW w:w="1337" w:type="dxa"/>
          </w:tcPr>
          <w:p w14:paraId="0D10DE91" w14:textId="77777777" w:rsidR="0024033A" w:rsidRDefault="0024033A" w:rsidP="00E91FAF"/>
        </w:tc>
        <w:tc>
          <w:tcPr>
            <w:tcW w:w="1365" w:type="dxa"/>
          </w:tcPr>
          <w:p w14:paraId="5B371C3E" w14:textId="77777777" w:rsidR="0024033A" w:rsidRDefault="0024033A" w:rsidP="00E91FAF"/>
        </w:tc>
      </w:tr>
      <w:tr w:rsidR="0024033A" w14:paraId="16B775B9" w14:textId="77777777" w:rsidTr="0024033A">
        <w:trPr>
          <w:jc w:val="center"/>
        </w:trPr>
        <w:tc>
          <w:tcPr>
            <w:tcW w:w="1337" w:type="dxa"/>
          </w:tcPr>
          <w:p w14:paraId="7933E0AD" w14:textId="77777777" w:rsidR="0024033A" w:rsidRDefault="0024033A" w:rsidP="00E91FAF"/>
        </w:tc>
        <w:tc>
          <w:tcPr>
            <w:tcW w:w="1365" w:type="dxa"/>
          </w:tcPr>
          <w:p w14:paraId="563F561E" w14:textId="77777777" w:rsidR="0024033A" w:rsidRDefault="0024033A" w:rsidP="00E91FAF"/>
        </w:tc>
        <w:tc>
          <w:tcPr>
            <w:tcW w:w="1337" w:type="dxa"/>
          </w:tcPr>
          <w:p w14:paraId="56D78DBF" w14:textId="77777777" w:rsidR="0024033A" w:rsidRDefault="0024033A" w:rsidP="00E91FAF"/>
        </w:tc>
        <w:tc>
          <w:tcPr>
            <w:tcW w:w="1365" w:type="dxa"/>
          </w:tcPr>
          <w:p w14:paraId="2665B1DA" w14:textId="77777777" w:rsidR="0024033A" w:rsidRDefault="0024033A" w:rsidP="00E91FAF"/>
        </w:tc>
        <w:tc>
          <w:tcPr>
            <w:tcW w:w="1337" w:type="dxa"/>
          </w:tcPr>
          <w:p w14:paraId="2664CD64" w14:textId="77777777" w:rsidR="0024033A" w:rsidRDefault="0024033A" w:rsidP="00E91FAF"/>
        </w:tc>
        <w:tc>
          <w:tcPr>
            <w:tcW w:w="1365" w:type="dxa"/>
          </w:tcPr>
          <w:p w14:paraId="04283CF7" w14:textId="77777777" w:rsidR="0024033A" w:rsidRDefault="0024033A" w:rsidP="00E91FAF"/>
        </w:tc>
      </w:tr>
      <w:tr w:rsidR="0024033A" w14:paraId="0FBD4204" w14:textId="77777777" w:rsidTr="0024033A">
        <w:trPr>
          <w:jc w:val="center"/>
        </w:trPr>
        <w:tc>
          <w:tcPr>
            <w:tcW w:w="1337" w:type="dxa"/>
          </w:tcPr>
          <w:p w14:paraId="69B26C49" w14:textId="77777777" w:rsidR="0024033A" w:rsidRDefault="0024033A" w:rsidP="00E91FAF"/>
        </w:tc>
        <w:tc>
          <w:tcPr>
            <w:tcW w:w="1365" w:type="dxa"/>
          </w:tcPr>
          <w:p w14:paraId="7CF11BA3" w14:textId="77777777" w:rsidR="0024033A" w:rsidRDefault="0024033A" w:rsidP="00E91FAF"/>
        </w:tc>
        <w:tc>
          <w:tcPr>
            <w:tcW w:w="1337" w:type="dxa"/>
          </w:tcPr>
          <w:p w14:paraId="48BE245D" w14:textId="77777777" w:rsidR="0024033A" w:rsidRDefault="0024033A" w:rsidP="00E91FAF"/>
        </w:tc>
        <w:tc>
          <w:tcPr>
            <w:tcW w:w="1365" w:type="dxa"/>
          </w:tcPr>
          <w:p w14:paraId="4185F035" w14:textId="77777777" w:rsidR="0024033A" w:rsidRDefault="0024033A" w:rsidP="00E91FAF"/>
        </w:tc>
        <w:tc>
          <w:tcPr>
            <w:tcW w:w="1337" w:type="dxa"/>
          </w:tcPr>
          <w:p w14:paraId="4A5CF4B9" w14:textId="77777777" w:rsidR="0024033A" w:rsidRDefault="0024033A" w:rsidP="00E91FAF"/>
        </w:tc>
        <w:tc>
          <w:tcPr>
            <w:tcW w:w="1365" w:type="dxa"/>
          </w:tcPr>
          <w:p w14:paraId="6B254462" w14:textId="77777777" w:rsidR="0024033A" w:rsidRDefault="0024033A" w:rsidP="00E91FAF"/>
        </w:tc>
      </w:tr>
      <w:tr w:rsidR="0024033A" w14:paraId="1A7CB216" w14:textId="77777777" w:rsidTr="0024033A">
        <w:trPr>
          <w:jc w:val="center"/>
        </w:trPr>
        <w:tc>
          <w:tcPr>
            <w:tcW w:w="1337" w:type="dxa"/>
          </w:tcPr>
          <w:p w14:paraId="38F7A98B" w14:textId="77777777" w:rsidR="0024033A" w:rsidRDefault="0024033A" w:rsidP="00E91FAF"/>
        </w:tc>
        <w:tc>
          <w:tcPr>
            <w:tcW w:w="1365" w:type="dxa"/>
          </w:tcPr>
          <w:p w14:paraId="103017D6" w14:textId="77777777" w:rsidR="0024033A" w:rsidRDefault="0024033A" w:rsidP="00E91FAF"/>
        </w:tc>
        <w:tc>
          <w:tcPr>
            <w:tcW w:w="1337" w:type="dxa"/>
          </w:tcPr>
          <w:p w14:paraId="200F1428" w14:textId="77777777" w:rsidR="0024033A" w:rsidRDefault="0024033A" w:rsidP="00E91FAF"/>
        </w:tc>
        <w:tc>
          <w:tcPr>
            <w:tcW w:w="1365" w:type="dxa"/>
          </w:tcPr>
          <w:p w14:paraId="7D850AD5" w14:textId="77777777" w:rsidR="0024033A" w:rsidRDefault="0024033A" w:rsidP="00E91FAF"/>
        </w:tc>
        <w:tc>
          <w:tcPr>
            <w:tcW w:w="1337" w:type="dxa"/>
          </w:tcPr>
          <w:p w14:paraId="73FD9871" w14:textId="77777777" w:rsidR="0024033A" w:rsidRDefault="0024033A" w:rsidP="00E91FAF"/>
        </w:tc>
        <w:tc>
          <w:tcPr>
            <w:tcW w:w="1365" w:type="dxa"/>
          </w:tcPr>
          <w:p w14:paraId="62CE2C0C" w14:textId="77777777" w:rsidR="0024033A" w:rsidRDefault="0024033A" w:rsidP="00E91FAF"/>
        </w:tc>
      </w:tr>
      <w:tr w:rsidR="0024033A" w14:paraId="3A13930C" w14:textId="77777777" w:rsidTr="0024033A">
        <w:trPr>
          <w:jc w:val="center"/>
        </w:trPr>
        <w:tc>
          <w:tcPr>
            <w:tcW w:w="1337" w:type="dxa"/>
          </w:tcPr>
          <w:p w14:paraId="39007D39" w14:textId="77777777" w:rsidR="0024033A" w:rsidRDefault="0024033A" w:rsidP="00E91FAF"/>
        </w:tc>
        <w:tc>
          <w:tcPr>
            <w:tcW w:w="1365" w:type="dxa"/>
          </w:tcPr>
          <w:p w14:paraId="62D0BEC9" w14:textId="77777777" w:rsidR="0024033A" w:rsidRDefault="0024033A" w:rsidP="00E91FAF"/>
        </w:tc>
        <w:tc>
          <w:tcPr>
            <w:tcW w:w="1337" w:type="dxa"/>
          </w:tcPr>
          <w:p w14:paraId="7D33FF01" w14:textId="77777777" w:rsidR="0024033A" w:rsidRDefault="0024033A" w:rsidP="00E91FAF"/>
        </w:tc>
        <w:tc>
          <w:tcPr>
            <w:tcW w:w="1365" w:type="dxa"/>
          </w:tcPr>
          <w:p w14:paraId="4ECACF56" w14:textId="77777777" w:rsidR="0024033A" w:rsidRDefault="0024033A" w:rsidP="00E91FAF"/>
        </w:tc>
        <w:tc>
          <w:tcPr>
            <w:tcW w:w="1337" w:type="dxa"/>
          </w:tcPr>
          <w:p w14:paraId="5580E763" w14:textId="77777777" w:rsidR="0024033A" w:rsidRDefault="0024033A" w:rsidP="00E91FAF"/>
        </w:tc>
        <w:tc>
          <w:tcPr>
            <w:tcW w:w="1365" w:type="dxa"/>
          </w:tcPr>
          <w:p w14:paraId="4D39B64D" w14:textId="77777777" w:rsidR="0024033A" w:rsidRDefault="0024033A" w:rsidP="00E91FAF"/>
        </w:tc>
      </w:tr>
      <w:tr w:rsidR="0024033A" w14:paraId="49FD4F5B" w14:textId="77777777" w:rsidTr="0024033A">
        <w:trPr>
          <w:jc w:val="center"/>
        </w:trPr>
        <w:tc>
          <w:tcPr>
            <w:tcW w:w="1337" w:type="dxa"/>
          </w:tcPr>
          <w:p w14:paraId="3BF28978" w14:textId="77777777" w:rsidR="0024033A" w:rsidRDefault="0024033A" w:rsidP="00E91FAF"/>
        </w:tc>
        <w:tc>
          <w:tcPr>
            <w:tcW w:w="1365" w:type="dxa"/>
          </w:tcPr>
          <w:p w14:paraId="62908C58" w14:textId="77777777" w:rsidR="0024033A" w:rsidRDefault="0024033A" w:rsidP="00E91FAF"/>
        </w:tc>
        <w:tc>
          <w:tcPr>
            <w:tcW w:w="1337" w:type="dxa"/>
          </w:tcPr>
          <w:p w14:paraId="5E64FE4F" w14:textId="77777777" w:rsidR="0024033A" w:rsidRDefault="0024033A" w:rsidP="00E91FAF"/>
        </w:tc>
        <w:tc>
          <w:tcPr>
            <w:tcW w:w="1365" w:type="dxa"/>
          </w:tcPr>
          <w:p w14:paraId="637CFD94" w14:textId="77777777" w:rsidR="0024033A" w:rsidRDefault="0024033A" w:rsidP="00E91FAF"/>
        </w:tc>
        <w:tc>
          <w:tcPr>
            <w:tcW w:w="1337" w:type="dxa"/>
          </w:tcPr>
          <w:p w14:paraId="4D1911A6" w14:textId="77777777" w:rsidR="0024033A" w:rsidRDefault="0024033A" w:rsidP="00E91FAF"/>
        </w:tc>
        <w:tc>
          <w:tcPr>
            <w:tcW w:w="1365" w:type="dxa"/>
          </w:tcPr>
          <w:p w14:paraId="55C6E2F2" w14:textId="77777777" w:rsidR="0024033A" w:rsidRDefault="0024033A" w:rsidP="00E91FAF"/>
        </w:tc>
      </w:tr>
      <w:tr w:rsidR="0024033A" w14:paraId="58A148B0" w14:textId="77777777" w:rsidTr="0024033A">
        <w:trPr>
          <w:jc w:val="center"/>
        </w:trPr>
        <w:tc>
          <w:tcPr>
            <w:tcW w:w="1337" w:type="dxa"/>
          </w:tcPr>
          <w:p w14:paraId="38EB2605" w14:textId="77777777" w:rsidR="0024033A" w:rsidRDefault="0024033A" w:rsidP="00E91FAF"/>
        </w:tc>
        <w:tc>
          <w:tcPr>
            <w:tcW w:w="1365" w:type="dxa"/>
          </w:tcPr>
          <w:p w14:paraId="301E65EF" w14:textId="77777777" w:rsidR="0024033A" w:rsidRDefault="0024033A" w:rsidP="00E91FAF"/>
        </w:tc>
        <w:tc>
          <w:tcPr>
            <w:tcW w:w="1337" w:type="dxa"/>
          </w:tcPr>
          <w:p w14:paraId="19394CAE" w14:textId="77777777" w:rsidR="0024033A" w:rsidRDefault="0024033A" w:rsidP="00E91FAF"/>
        </w:tc>
        <w:tc>
          <w:tcPr>
            <w:tcW w:w="1365" w:type="dxa"/>
          </w:tcPr>
          <w:p w14:paraId="463F744B" w14:textId="77777777" w:rsidR="0024033A" w:rsidRDefault="0024033A" w:rsidP="00E91FAF"/>
        </w:tc>
        <w:tc>
          <w:tcPr>
            <w:tcW w:w="1337" w:type="dxa"/>
          </w:tcPr>
          <w:p w14:paraId="0B5D4D39" w14:textId="77777777" w:rsidR="0024033A" w:rsidRDefault="0024033A" w:rsidP="00E91FAF"/>
        </w:tc>
        <w:tc>
          <w:tcPr>
            <w:tcW w:w="1365" w:type="dxa"/>
          </w:tcPr>
          <w:p w14:paraId="15682D5F" w14:textId="77777777" w:rsidR="0024033A" w:rsidRDefault="0024033A" w:rsidP="00E91FAF"/>
        </w:tc>
      </w:tr>
      <w:tr w:rsidR="0024033A" w14:paraId="01B04155" w14:textId="77777777" w:rsidTr="0024033A">
        <w:trPr>
          <w:jc w:val="center"/>
        </w:trPr>
        <w:tc>
          <w:tcPr>
            <w:tcW w:w="1337" w:type="dxa"/>
          </w:tcPr>
          <w:p w14:paraId="6D9420E1" w14:textId="77777777" w:rsidR="0024033A" w:rsidRDefault="0024033A" w:rsidP="00E91FAF"/>
        </w:tc>
        <w:tc>
          <w:tcPr>
            <w:tcW w:w="1365" w:type="dxa"/>
          </w:tcPr>
          <w:p w14:paraId="66BE4BF3" w14:textId="77777777" w:rsidR="0024033A" w:rsidRDefault="0024033A" w:rsidP="00E91FAF"/>
        </w:tc>
        <w:tc>
          <w:tcPr>
            <w:tcW w:w="1337" w:type="dxa"/>
          </w:tcPr>
          <w:p w14:paraId="2D749EFE" w14:textId="77777777" w:rsidR="0024033A" w:rsidRDefault="0024033A" w:rsidP="00E91FAF"/>
        </w:tc>
        <w:tc>
          <w:tcPr>
            <w:tcW w:w="1365" w:type="dxa"/>
          </w:tcPr>
          <w:p w14:paraId="6E043775" w14:textId="77777777" w:rsidR="0024033A" w:rsidRDefault="0024033A" w:rsidP="00E91FAF"/>
        </w:tc>
        <w:tc>
          <w:tcPr>
            <w:tcW w:w="1337" w:type="dxa"/>
          </w:tcPr>
          <w:p w14:paraId="32D084C2" w14:textId="77777777" w:rsidR="0024033A" w:rsidRDefault="0024033A" w:rsidP="00E91FAF"/>
        </w:tc>
        <w:tc>
          <w:tcPr>
            <w:tcW w:w="1365" w:type="dxa"/>
          </w:tcPr>
          <w:p w14:paraId="0481C6B2" w14:textId="77777777" w:rsidR="0024033A" w:rsidRDefault="0024033A" w:rsidP="00E91FAF"/>
        </w:tc>
      </w:tr>
      <w:tr w:rsidR="0024033A" w14:paraId="1FF2ECFB" w14:textId="77777777" w:rsidTr="0024033A">
        <w:trPr>
          <w:jc w:val="center"/>
        </w:trPr>
        <w:tc>
          <w:tcPr>
            <w:tcW w:w="1337" w:type="dxa"/>
          </w:tcPr>
          <w:p w14:paraId="2F07A7DF" w14:textId="77777777" w:rsidR="0024033A" w:rsidRDefault="0024033A" w:rsidP="00E91FAF"/>
        </w:tc>
        <w:tc>
          <w:tcPr>
            <w:tcW w:w="1365" w:type="dxa"/>
          </w:tcPr>
          <w:p w14:paraId="53BFDCBE" w14:textId="77777777" w:rsidR="0024033A" w:rsidRDefault="0024033A" w:rsidP="00E91FAF"/>
        </w:tc>
        <w:tc>
          <w:tcPr>
            <w:tcW w:w="1337" w:type="dxa"/>
          </w:tcPr>
          <w:p w14:paraId="028450D9" w14:textId="77777777" w:rsidR="0024033A" w:rsidRDefault="0024033A" w:rsidP="00E91FAF"/>
        </w:tc>
        <w:tc>
          <w:tcPr>
            <w:tcW w:w="1365" w:type="dxa"/>
          </w:tcPr>
          <w:p w14:paraId="291E56EC" w14:textId="77777777" w:rsidR="0024033A" w:rsidRDefault="0024033A" w:rsidP="00E91FAF"/>
        </w:tc>
        <w:tc>
          <w:tcPr>
            <w:tcW w:w="1337" w:type="dxa"/>
          </w:tcPr>
          <w:p w14:paraId="0BF95729" w14:textId="77777777" w:rsidR="0024033A" w:rsidRDefault="0024033A" w:rsidP="00E91FAF"/>
        </w:tc>
        <w:tc>
          <w:tcPr>
            <w:tcW w:w="1365" w:type="dxa"/>
          </w:tcPr>
          <w:p w14:paraId="77916595" w14:textId="77777777" w:rsidR="0024033A" w:rsidRDefault="0024033A" w:rsidP="00E91FAF"/>
        </w:tc>
      </w:tr>
      <w:tr w:rsidR="0024033A" w14:paraId="25DC65A0" w14:textId="77777777" w:rsidTr="0024033A">
        <w:trPr>
          <w:jc w:val="center"/>
        </w:trPr>
        <w:tc>
          <w:tcPr>
            <w:tcW w:w="1337" w:type="dxa"/>
          </w:tcPr>
          <w:p w14:paraId="1F60931F" w14:textId="77777777" w:rsidR="0024033A" w:rsidRDefault="0024033A" w:rsidP="00E91FAF"/>
        </w:tc>
        <w:tc>
          <w:tcPr>
            <w:tcW w:w="1365" w:type="dxa"/>
          </w:tcPr>
          <w:p w14:paraId="56F8C73B" w14:textId="77777777" w:rsidR="0024033A" w:rsidRDefault="0024033A" w:rsidP="00E91FAF"/>
        </w:tc>
        <w:tc>
          <w:tcPr>
            <w:tcW w:w="1337" w:type="dxa"/>
          </w:tcPr>
          <w:p w14:paraId="20FFFA67" w14:textId="77777777" w:rsidR="0024033A" w:rsidRDefault="0024033A" w:rsidP="00E91FAF"/>
        </w:tc>
        <w:tc>
          <w:tcPr>
            <w:tcW w:w="1365" w:type="dxa"/>
          </w:tcPr>
          <w:p w14:paraId="1735FE56" w14:textId="77777777" w:rsidR="0024033A" w:rsidRDefault="0024033A" w:rsidP="00E91FAF"/>
        </w:tc>
        <w:tc>
          <w:tcPr>
            <w:tcW w:w="1337" w:type="dxa"/>
          </w:tcPr>
          <w:p w14:paraId="0D6AF692" w14:textId="77777777" w:rsidR="0024033A" w:rsidRDefault="0024033A" w:rsidP="00E91FAF"/>
        </w:tc>
        <w:tc>
          <w:tcPr>
            <w:tcW w:w="1365" w:type="dxa"/>
          </w:tcPr>
          <w:p w14:paraId="5B8203E6" w14:textId="77777777" w:rsidR="0024033A" w:rsidRDefault="0024033A" w:rsidP="00E91FAF"/>
        </w:tc>
      </w:tr>
      <w:tr w:rsidR="0024033A" w14:paraId="4D276484" w14:textId="77777777" w:rsidTr="0024033A">
        <w:trPr>
          <w:jc w:val="center"/>
        </w:trPr>
        <w:tc>
          <w:tcPr>
            <w:tcW w:w="1337" w:type="dxa"/>
          </w:tcPr>
          <w:p w14:paraId="08EA0C42" w14:textId="77777777" w:rsidR="0024033A" w:rsidRDefault="0024033A" w:rsidP="00E91FAF"/>
        </w:tc>
        <w:tc>
          <w:tcPr>
            <w:tcW w:w="1365" w:type="dxa"/>
          </w:tcPr>
          <w:p w14:paraId="15E4F28E" w14:textId="77777777" w:rsidR="0024033A" w:rsidRDefault="0024033A" w:rsidP="00E91FAF"/>
        </w:tc>
        <w:tc>
          <w:tcPr>
            <w:tcW w:w="1337" w:type="dxa"/>
          </w:tcPr>
          <w:p w14:paraId="0B39FC5E" w14:textId="77777777" w:rsidR="0024033A" w:rsidRDefault="0024033A" w:rsidP="00E91FAF"/>
        </w:tc>
        <w:tc>
          <w:tcPr>
            <w:tcW w:w="1365" w:type="dxa"/>
          </w:tcPr>
          <w:p w14:paraId="4A936044" w14:textId="77777777" w:rsidR="0024033A" w:rsidRDefault="0024033A" w:rsidP="00E91FAF"/>
        </w:tc>
        <w:tc>
          <w:tcPr>
            <w:tcW w:w="1337" w:type="dxa"/>
          </w:tcPr>
          <w:p w14:paraId="12E0DA70" w14:textId="77777777" w:rsidR="0024033A" w:rsidRDefault="0024033A" w:rsidP="00E91FAF"/>
        </w:tc>
        <w:tc>
          <w:tcPr>
            <w:tcW w:w="1365" w:type="dxa"/>
          </w:tcPr>
          <w:p w14:paraId="5728A3F9" w14:textId="77777777" w:rsidR="0024033A" w:rsidRDefault="0024033A" w:rsidP="00E91FAF"/>
        </w:tc>
      </w:tr>
      <w:tr w:rsidR="0024033A" w14:paraId="077CF67E" w14:textId="77777777" w:rsidTr="0024033A">
        <w:trPr>
          <w:jc w:val="center"/>
        </w:trPr>
        <w:tc>
          <w:tcPr>
            <w:tcW w:w="1337" w:type="dxa"/>
          </w:tcPr>
          <w:p w14:paraId="6C0B18D4" w14:textId="77777777" w:rsidR="0024033A" w:rsidRDefault="0024033A" w:rsidP="00E91FAF"/>
        </w:tc>
        <w:tc>
          <w:tcPr>
            <w:tcW w:w="1365" w:type="dxa"/>
          </w:tcPr>
          <w:p w14:paraId="00C46E29" w14:textId="77777777" w:rsidR="0024033A" w:rsidRDefault="0024033A" w:rsidP="00E91FAF"/>
        </w:tc>
        <w:tc>
          <w:tcPr>
            <w:tcW w:w="1337" w:type="dxa"/>
          </w:tcPr>
          <w:p w14:paraId="0AC2D92A" w14:textId="77777777" w:rsidR="0024033A" w:rsidRDefault="0024033A" w:rsidP="00E91FAF"/>
        </w:tc>
        <w:tc>
          <w:tcPr>
            <w:tcW w:w="1365" w:type="dxa"/>
          </w:tcPr>
          <w:p w14:paraId="7011D18F" w14:textId="77777777" w:rsidR="0024033A" w:rsidRDefault="0024033A" w:rsidP="00E91FAF"/>
        </w:tc>
        <w:tc>
          <w:tcPr>
            <w:tcW w:w="1337" w:type="dxa"/>
          </w:tcPr>
          <w:p w14:paraId="76A15438" w14:textId="77777777" w:rsidR="0024033A" w:rsidRDefault="0024033A" w:rsidP="00E91FAF"/>
        </w:tc>
        <w:tc>
          <w:tcPr>
            <w:tcW w:w="1365" w:type="dxa"/>
          </w:tcPr>
          <w:p w14:paraId="2628D4EB" w14:textId="77777777" w:rsidR="0024033A" w:rsidRDefault="0024033A" w:rsidP="00E91FAF"/>
        </w:tc>
      </w:tr>
      <w:tr w:rsidR="0024033A" w14:paraId="7873B12D" w14:textId="77777777" w:rsidTr="0024033A">
        <w:trPr>
          <w:jc w:val="center"/>
        </w:trPr>
        <w:tc>
          <w:tcPr>
            <w:tcW w:w="1337" w:type="dxa"/>
          </w:tcPr>
          <w:p w14:paraId="647AFEAF" w14:textId="77777777" w:rsidR="0024033A" w:rsidRDefault="0024033A" w:rsidP="00E91FAF"/>
        </w:tc>
        <w:tc>
          <w:tcPr>
            <w:tcW w:w="1365" w:type="dxa"/>
          </w:tcPr>
          <w:p w14:paraId="5D897BBB" w14:textId="77777777" w:rsidR="0024033A" w:rsidRDefault="0024033A" w:rsidP="00E91FAF"/>
        </w:tc>
        <w:tc>
          <w:tcPr>
            <w:tcW w:w="1337" w:type="dxa"/>
          </w:tcPr>
          <w:p w14:paraId="7E5C8DF2" w14:textId="77777777" w:rsidR="0024033A" w:rsidRDefault="0024033A" w:rsidP="00E91FAF"/>
        </w:tc>
        <w:tc>
          <w:tcPr>
            <w:tcW w:w="1365" w:type="dxa"/>
          </w:tcPr>
          <w:p w14:paraId="3FBE7506" w14:textId="77777777" w:rsidR="0024033A" w:rsidRDefault="0024033A" w:rsidP="00E91FAF"/>
        </w:tc>
        <w:tc>
          <w:tcPr>
            <w:tcW w:w="1337" w:type="dxa"/>
          </w:tcPr>
          <w:p w14:paraId="089C479E" w14:textId="77777777" w:rsidR="0024033A" w:rsidRDefault="0024033A" w:rsidP="00E91FAF"/>
        </w:tc>
        <w:tc>
          <w:tcPr>
            <w:tcW w:w="1365" w:type="dxa"/>
          </w:tcPr>
          <w:p w14:paraId="6E74231B" w14:textId="77777777" w:rsidR="0024033A" w:rsidRDefault="0024033A" w:rsidP="00E91FAF"/>
        </w:tc>
      </w:tr>
      <w:tr w:rsidR="0024033A" w14:paraId="43E560B0" w14:textId="77777777" w:rsidTr="0024033A">
        <w:trPr>
          <w:jc w:val="center"/>
        </w:trPr>
        <w:tc>
          <w:tcPr>
            <w:tcW w:w="1337" w:type="dxa"/>
          </w:tcPr>
          <w:p w14:paraId="01B5D04E" w14:textId="77777777" w:rsidR="0024033A" w:rsidRDefault="0024033A" w:rsidP="00E91FAF"/>
        </w:tc>
        <w:tc>
          <w:tcPr>
            <w:tcW w:w="1365" w:type="dxa"/>
          </w:tcPr>
          <w:p w14:paraId="3704F250" w14:textId="77777777" w:rsidR="0024033A" w:rsidRDefault="0024033A" w:rsidP="00E91FAF"/>
        </w:tc>
        <w:tc>
          <w:tcPr>
            <w:tcW w:w="1337" w:type="dxa"/>
          </w:tcPr>
          <w:p w14:paraId="53D0C6D3" w14:textId="77777777" w:rsidR="0024033A" w:rsidRDefault="0024033A" w:rsidP="00E91FAF"/>
        </w:tc>
        <w:tc>
          <w:tcPr>
            <w:tcW w:w="1365" w:type="dxa"/>
          </w:tcPr>
          <w:p w14:paraId="0B685C61" w14:textId="77777777" w:rsidR="0024033A" w:rsidRDefault="0024033A" w:rsidP="00E91FAF"/>
        </w:tc>
        <w:tc>
          <w:tcPr>
            <w:tcW w:w="1337" w:type="dxa"/>
          </w:tcPr>
          <w:p w14:paraId="3DACB2E8" w14:textId="77777777" w:rsidR="0024033A" w:rsidRDefault="0024033A" w:rsidP="00E91FAF"/>
        </w:tc>
        <w:tc>
          <w:tcPr>
            <w:tcW w:w="1365" w:type="dxa"/>
          </w:tcPr>
          <w:p w14:paraId="25583491" w14:textId="77777777" w:rsidR="0024033A" w:rsidRDefault="0024033A" w:rsidP="00E91FAF"/>
        </w:tc>
      </w:tr>
      <w:tr w:rsidR="0024033A" w14:paraId="7CF2E39C" w14:textId="77777777" w:rsidTr="0024033A">
        <w:trPr>
          <w:jc w:val="center"/>
        </w:trPr>
        <w:tc>
          <w:tcPr>
            <w:tcW w:w="1337" w:type="dxa"/>
          </w:tcPr>
          <w:p w14:paraId="258D2EC5" w14:textId="77777777" w:rsidR="0024033A" w:rsidRDefault="0024033A" w:rsidP="00E91FAF"/>
        </w:tc>
        <w:tc>
          <w:tcPr>
            <w:tcW w:w="1365" w:type="dxa"/>
          </w:tcPr>
          <w:p w14:paraId="34480EBD" w14:textId="77777777" w:rsidR="0024033A" w:rsidRDefault="0024033A" w:rsidP="00E91FAF"/>
        </w:tc>
        <w:tc>
          <w:tcPr>
            <w:tcW w:w="1337" w:type="dxa"/>
          </w:tcPr>
          <w:p w14:paraId="4B6A33F6" w14:textId="77777777" w:rsidR="0024033A" w:rsidRDefault="0024033A" w:rsidP="00E91FAF"/>
        </w:tc>
        <w:tc>
          <w:tcPr>
            <w:tcW w:w="1365" w:type="dxa"/>
          </w:tcPr>
          <w:p w14:paraId="44585343" w14:textId="77777777" w:rsidR="0024033A" w:rsidRDefault="0024033A" w:rsidP="00E91FAF"/>
        </w:tc>
        <w:tc>
          <w:tcPr>
            <w:tcW w:w="1337" w:type="dxa"/>
          </w:tcPr>
          <w:p w14:paraId="0B7F0497" w14:textId="77777777" w:rsidR="0024033A" w:rsidRDefault="0024033A" w:rsidP="00E91FAF"/>
        </w:tc>
        <w:tc>
          <w:tcPr>
            <w:tcW w:w="1365" w:type="dxa"/>
          </w:tcPr>
          <w:p w14:paraId="22DFC0C4" w14:textId="77777777" w:rsidR="0024033A" w:rsidRDefault="0024033A" w:rsidP="00E91FAF"/>
        </w:tc>
      </w:tr>
      <w:tr w:rsidR="0024033A" w14:paraId="76F39FD2" w14:textId="77777777" w:rsidTr="0024033A">
        <w:trPr>
          <w:jc w:val="center"/>
        </w:trPr>
        <w:tc>
          <w:tcPr>
            <w:tcW w:w="1337" w:type="dxa"/>
          </w:tcPr>
          <w:p w14:paraId="0AB4E5D0" w14:textId="77777777" w:rsidR="0024033A" w:rsidRDefault="0024033A" w:rsidP="00E91FAF"/>
        </w:tc>
        <w:tc>
          <w:tcPr>
            <w:tcW w:w="1365" w:type="dxa"/>
          </w:tcPr>
          <w:p w14:paraId="58E123AB" w14:textId="77777777" w:rsidR="0024033A" w:rsidRDefault="0024033A" w:rsidP="00E91FAF"/>
        </w:tc>
        <w:tc>
          <w:tcPr>
            <w:tcW w:w="1337" w:type="dxa"/>
          </w:tcPr>
          <w:p w14:paraId="50223F6C" w14:textId="77777777" w:rsidR="0024033A" w:rsidRDefault="0024033A" w:rsidP="00E91FAF"/>
        </w:tc>
        <w:tc>
          <w:tcPr>
            <w:tcW w:w="1365" w:type="dxa"/>
          </w:tcPr>
          <w:p w14:paraId="4CE7E614" w14:textId="77777777" w:rsidR="0024033A" w:rsidRDefault="0024033A" w:rsidP="00E91FAF"/>
        </w:tc>
        <w:tc>
          <w:tcPr>
            <w:tcW w:w="1337" w:type="dxa"/>
          </w:tcPr>
          <w:p w14:paraId="777270EB" w14:textId="77777777" w:rsidR="0024033A" w:rsidRDefault="0024033A" w:rsidP="00E91FAF"/>
        </w:tc>
        <w:tc>
          <w:tcPr>
            <w:tcW w:w="1365" w:type="dxa"/>
          </w:tcPr>
          <w:p w14:paraId="7C62D789" w14:textId="77777777" w:rsidR="0024033A" w:rsidRDefault="0024033A" w:rsidP="00E91FAF"/>
        </w:tc>
      </w:tr>
      <w:tr w:rsidR="0024033A" w14:paraId="166D4333" w14:textId="77777777" w:rsidTr="0024033A">
        <w:trPr>
          <w:jc w:val="center"/>
        </w:trPr>
        <w:tc>
          <w:tcPr>
            <w:tcW w:w="1337" w:type="dxa"/>
          </w:tcPr>
          <w:p w14:paraId="3EA84AFC" w14:textId="77777777" w:rsidR="0024033A" w:rsidRDefault="0024033A" w:rsidP="00E91FAF"/>
        </w:tc>
        <w:tc>
          <w:tcPr>
            <w:tcW w:w="1365" w:type="dxa"/>
          </w:tcPr>
          <w:p w14:paraId="59518228" w14:textId="77777777" w:rsidR="0024033A" w:rsidRDefault="0024033A" w:rsidP="00E91FAF"/>
        </w:tc>
        <w:tc>
          <w:tcPr>
            <w:tcW w:w="1337" w:type="dxa"/>
          </w:tcPr>
          <w:p w14:paraId="26FB25DA" w14:textId="77777777" w:rsidR="0024033A" w:rsidRDefault="0024033A" w:rsidP="00E91FAF"/>
        </w:tc>
        <w:tc>
          <w:tcPr>
            <w:tcW w:w="1365" w:type="dxa"/>
          </w:tcPr>
          <w:p w14:paraId="0BE7F690" w14:textId="77777777" w:rsidR="0024033A" w:rsidRDefault="0024033A" w:rsidP="00E91FAF"/>
        </w:tc>
        <w:tc>
          <w:tcPr>
            <w:tcW w:w="1337" w:type="dxa"/>
          </w:tcPr>
          <w:p w14:paraId="5CEAA809" w14:textId="77777777" w:rsidR="0024033A" w:rsidRDefault="0024033A" w:rsidP="00E91FAF"/>
        </w:tc>
        <w:tc>
          <w:tcPr>
            <w:tcW w:w="1365" w:type="dxa"/>
          </w:tcPr>
          <w:p w14:paraId="313D442D" w14:textId="77777777" w:rsidR="0024033A" w:rsidRDefault="0024033A" w:rsidP="00E91FAF"/>
        </w:tc>
      </w:tr>
      <w:tr w:rsidR="0024033A" w14:paraId="19D888BF" w14:textId="77777777" w:rsidTr="0024033A">
        <w:trPr>
          <w:jc w:val="center"/>
        </w:trPr>
        <w:tc>
          <w:tcPr>
            <w:tcW w:w="1337" w:type="dxa"/>
          </w:tcPr>
          <w:p w14:paraId="0A6E2664" w14:textId="77777777" w:rsidR="0024033A" w:rsidRDefault="0024033A" w:rsidP="00E91FAF"/>
        </w:tc>
        <w:tc>
          <w:tcPr>
            <w:tcW w:w="1365" w:type="dxa"/>
          </w:tcPr>
          <w:p w14:paraId="3EC38B84" w14:textId="77777777" w:rsidR="0024033A" w:rsidRDefault="0024033A" w:rsidP="00E91FAF"/>
        </w:tc>
        <w:tc>
          <w:tcPr>
            <w:tcW w:w="1337" w:type="dxa"/>
          </w:tcPr>
          <w:p w14:paraId="6ECC21D7" w14:textId="77777777" w:rsidR="0024033A" w:rsidRDefault="0024033A" w:rsidP="00E91FAF"/>
        </w:tc>
        <w:tc>
          <w:tcPr>
            <w:tcW w:w="1365" w:type="dxa"/>
          </w:tcPr>
          <w:p w14:paraId="283B1B9C" w14:textId="77777777" w:rsidR="0024033A" w:rsidRDefault="0024033A" w:rsidP="00E91FAF"/>
        </w:tc>
        <w:tc>
          <w:tcPr>
            <w:tcW w:w="1337" w:type="dxa"/>
          </w:tcPr>
          <w:p w14:paraId="7E9EF5BA" w14:textId="77777777" w:rsidR="0024033A" w:rsidRDefault="0024033A" w:rsidP="00E91FAF"/>
        </w:tc>
        <w:tc>
          <w:tcPr>
            <w:tcW w:w="1365" w:type="dxa"/>
          </w:tcPr>
          <w:p w14:paraId="3345DA68" w14:textId="77777777" w:rsidR="0024033A" w:rsidRDefault="0024033A" w:rsidP="00E91FAF"/>
        </w:tc>
      </w:tr>
      <w:tr w:rsidR="0024033A" w14:paraId="67314BD0" w14:textId="77777777" w:rsidTr="0024033A">
        <w:trPr>
          <w:jc w:val="center"/>
        </w:trPr>
        <w:tc>
          <w:tcPr>
            <w:tcW w:w="1337" w:type="dxa"/>
          </w:tcPr>
          <w:p w14:paraId="7E3545D5" w14:textId="77777777" w:rsidR="0024033A" w:rsidRDefault="0024033A" w:rsidP="00E91FAF"/>
        </w:tc>
        <w:tc>
          <w:tcPr>
            <w:tcW w:w="1365" w:type="dxa"/>
          </w:tcPr>
          <w:p w14:paraId="5CC4EE45" w14:textId="77777777" w:rsidR="0024033A" w:rsidRDefault="0024033A" w:rsidP="00E91FAF"/>
        </w:tc>
        <w:tc>
          <w:tcPr>
            <w:tcW w:w="1337" w:type="dxa"/>
          </w:tcPr>
          <w:p w14:paraId="09F5AA81" w14:textId="77777777" w:rsidR="0024033A" w:rsidRDefault="0024033A" w:rsidP="00E91FAF"/>
        </w:tc>
        <w:tc>
          <w:tcPr>
            <w:tcW w:w="1365" w:type="dxa"/>
          </w:tcPr>
          <w:p w14:paraId="309ADDBF" w14:textId="77777777" w:rsidR="0024033A" w:rsidRDefault="0024033A" w:rsidP="00E91FAF"/>
        </w:tc>
        <w:tc>
          <w:tcPr>
            <w:tcW w:w="1337" w:type="dxa"/>
          </w:tcPr>
          <w:p w14:paraId="4039BBC8" w14:textId="77777777" w:rsidR="0024033A" w:rsidRDefault="0024033A" w:rsidP="00E91FAF"/>
        </w:tc>
        <w:tc>
          <w:tcPr>
            <w:tcW w:w="1365" w:type="dxa"/>
          </w:tcPr>
          <w:p w14:paraId="01E5C7DE" w14:textId="77777777" w:rsidR="0024033A" w:rsidRDefault="0024033A" w:rsidP="00E91FAF"/>
        </w:tc>
      </w:tr>
    </w:tbl>
    <w:p w14:paraId="42B4A0E5" w14:textId="77777777" w:rsidR="0089261F" w:rsidRPr="0089261F" w:rsidRDefault="0089261F" w:rsidP="00E91FAF"/>
    <w:sectPr w:rsidR="0089261F" w:rsidRPr="0089261F">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2EDF" w14:textId="77777777" w:rsidR="00E9539B" w:rsidRDefault="00E9539B">
      <w:r>
        <w:separator/>
      </w:r>
    </w:p>
  </w:endnote>
  <w:endnote w:type="continuationSeparator" w:id="0">
    <w:p w14:paraId="03358E0A" w14:textId="77777777" w:rsidR="00E9539B" w:rsidRDefault="00E9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77D3" w14:textId="77777777" w:rsidR="00545C66" w:rsidRDefault="00545C66" w:rsidP="0005765C">
    <w:pPr>
      <w:pStyle w:val="FooterInfo"/>
    </w:pPr>
    <w:r>
      <w:rPr>
        <w:sz w:val="12"/>
      </w:rPr>
      <w:t xml:space="preserve">\\DE - 064374/000045 - 470053 </w:t>
    </w:r>
    <w:proofErr w:type="spellStart"/>
    <w:r>
      <w:rPr>
        <w:sz w:val="12"/>
      </w:rPr>
      <w:t>v6</w:t>
    </w:r>
    <w:proofErr w:type="spellEnd"/>
    <w:r>
      <w:rPr>
        <w:sz w:val="12"/>
      </w:rPr>
      <w:t xml:space="preserve"> </w:t>
    </w:r>
    <w:r>
      <w:t xml:space="preserve"> </w:t>
    </w:r>
  </w:p>
  <w:p w14:paraId="0E7DBE82" w14:textId="77777777" w:rsidR="00545C66" w:rsidRDefault="00545C66">
    <w:pPr>
      <w:pStyle w:val="DocID"/>
    </w:pPr>
    <w:bookmarkStart w:id="1" w:name="_iDocIDField7278b6dd-af5c-411f-a07a-01c3"/>
    <w:r>
      <w:rPr>
        <w:noProof/>
      </w:rPr>
      <w:t>ButlerSnow\042666\155795\55867336.v1-11/20/20</w:t>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4EBB" w14:textId="77777777" w:rsidR="00545C66" w:rsidRPr="00651163" w:rsidRDefault="00545C66" w:rsidP="0005765C">
    <w:pPr>
      <w:pStyle w:val="Footer"/>
      <w:jc w:val="center"/>
      <w:rPr>
        <w:rStyle w:val="PageNumber"/>
        <w:szCs w:val="22"/>
      </w:rPr>
    </w:pPr>
    <w:r w:rsidRPr="00602A0F">
      <w:rPr>
        <w:rStyle w:val="PageNumber"/>
        <w:szCs w:val="22"/>
      </w:rPr>
      <w:t>-</w:t>
    </w:r>
    <w:r w:rsidRPr="00602A0F">
      <w:rPr>
        <w:rStyle w:val="PageNumber"/>
        <w:szCs w:val="22"/>
      </w:rPr>
      <w:fldChar w:fldCharType="begin"/>
    </w:r>
    <w:r w:rsidRPr="00602A0F">
      <w:rPr>
        <w:rStyle w:val="PageNumber"/>
        <w:szCs w:val="22"/>
      </w:rPr>
      <w:instrText xml:space="preserve"> PAGE </w:instrText>
    </w:r>
    <w:r w:rsidRPr="00602A0F">
      <w:rPr>
        <w:rStyle w:val="PageNumber"/>
        <w:szCs w:val="22"/>
      </w:rPr>
      <w:fldChar w:fldCharType="separate"/>
    </w:r>
    <w:r w:rsidR="00687E9C">
      <w:rPr>
        <w:rStyle w:val="PageNumber"/>
        <w:noProof/>
        <w:szCs w:val="22"/>
      </w:rPr>
      <w:t>19</w:t>
    </w:r>
    <w:r w:rsidRPr="00602A0F">
      <w:rPr>
        <w:rStyle w:val="PageNumber"/>
        <w:szCs w:val="22"/>
      </w:rPr>
      <w:fldChar w:fldCharType="end"/>
    </w:r>
    <w:r w:rsidRPr="00602A0F">
      <w:rPr>
        <w:rStyle w:val="PageNumber"/>
        <w:szCs w:val="22"/>
      </w:rPr>
      <w:t>-</w:t>
    </w:r>
  </w:p>
  <w:p w14:paraId="10883ADF" w14:textId="77777777" w:rsidR="00545C66" w:rsidRPr="007D78D5" w:rsidRDefault="00545C66" w:rsidP="007D78D5">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24" w14:textId="77777777" w:rsidR="003A7772" w:rsidRDefault="003A77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0C96" w14:textId="77777777" w:rsidR="00545C66" w:rsidRPr="00DC333F" w:rsidRDefault="00545C66" w:rsidP="0005765C">
    <w:pPr>
      <w:pStyle w:val="Footer"/>
      <w:jc w:val="center"/>
      <w:rPr>
        <w:rStyle w:val="PageNumber"/>
        <w:szCs w:val="22"/>
      </w:rPr>
    </w:pPr>
    <w:r w:rsidRPr="00DC333F">
      <w:rPr>
        <w:szCs w:val="22"/>
      </w:rPr>
      <w:t>A-</w:t>
    </w:r>
    <w:r w:rsidRPr="00DC333F">
      <w:rPr>
        <w:rStyle w:val="PageNumber"/>
        <w:szCs w:val="22"/>
      </w:rPr>
      <w:fldChar w:fldCharType="begin"/>
    </w:r>
    <w:r w:rsidRPr="00DC333F">
      <w:rPr>
        <w:rStyle w:val="PageNumber"/>
        <w:szCs w:val="22"/>
      </w:rPr>
      <w:instrText xml:space="preserve"> PAGE </w:instrText>
    </w:r>
    <w:r w:rsidRPr="00DC333F">
      <w:rPr>
        <w:rStyle w:val="PageNumber"/>
        <w:szCs w:val="22"/>
      </w:rPr>
      <w:fldChar w:fldCharType="separate"/>
    </w:r>
    <w:r w:rsidR="00687E9C">
      <w:rPr>
        <w:rStyle w:val="PageNumber"/>
        <w:noProof/>
        <w:szCs w:val="22"/>
      </w:rPr>
      <w:t>3</w:t>
    </w:r>
    <w:r w:rsidRPr="00DC333F">
      <w:rPr>
        <w:rStyle w:val="PageNumber"/>
        <w:szCs w:val="22"/>
      </w:rPr>
      <w:fldChar w:fldCharType="end"/>
    </w:r>
  </w:p>
  <w:p w14:paraId="284ACA68" w14:textId="77777777" w:rsidR="00545C66" w:rsidRPr="007D78D5" w:rsidRDefault="00545C66" w:rsidP="007D78D5">
    <w:pPr>
      <w:pStyle w:val="DocI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926F" w14:textId="77777777" w:rsidR="00545C66" w:rsidRPr="00DC333F" w:rsidRDefault="00545C66" w:rsidP="0005765C">
    <w:pPr>
      <w:pStyle w:val="Footer"/>
      <w:jc w:val="center"/>
      <w:rPr>
        <w:rStyle w:val="PageNumber"/>
        <w:szCs w:val="22"/>
      </w:rPr>
    </w:pPr>
    <w:r>
      <w:rPr>
        <w:szCs w:val="22"/>
      </w:rPr>
      <w:t>B</w:t>
    </w:r>
    <w:r w:rsidRPr="00DC333F">
      <w:rPr>
        <w:szCs w:val="22"/>
      </w:rPr>
      <w:t>-</w:t>
    </w:r>
    <w:r w:rsidRPr="00DC333F">
      <w:rPr>
        <w:rStyle w:val="PageNumber"/>
        <w:szCs w:val="22"/>
      </w:rPr>
      <w:fldChar w:fldCharType="begin"/>
    </w:r>
    <w:r w:rsidRPr="00DC333F">
      <w:rPr>
        <w:rStyle w:val="PageNumber"/>
        <w:szCs w:val="22"/>
      </w:rPr>
      <w:instrText xml:space="preserve"> PAGE </w:instrText>
    </w:r>
    <w:r w:rsidRPr="00DC333F">
      <w:rPr>
        <w:rStyle w:val="PageNumber"/>
        <w:szCs w:val="22"/>
      </w:rPr>
      <w:fldChar w:fldCharType="separate"/>
    </w:r>
    <w:r w:rsidR="00687E9C">
      <w:rPr>
        <w:rStyle w:val="PageNumber"/>
        <w:noProof/>
        <w:szCs w:val="22"/>
      </w:rPr>
      <w:t>2</w:t>
    </w:r>
    <w:r w:rsidRPr="00DC333F">
      <w:rPr>
        <w:rStyle w:val="PageNumber"/>
        <w:szCs w:val="22"/>
      </w:rPr>
      <w:fldChar w:fldCharType="end"/>
    </w:r>
  </w:p>
  <w:p w14:paraId="357785B7" w14:textId="77777777" w:rsidR="00545C66" w:rsidRPr="007D78D5" w:rsidRDefault="00545C66" w:rsidP="007D78D5">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3C96" w14:textId="484A9381" w:rsidR="006E6CB9" w:rsidRPr="00DC333F" w:rsidRDefault="006E6CB9" w:rsidP="0005765C">
    <w:pPr>
      <w:pStyle w:val="Footer"/>
      <w:jc w:val="center"/>
      <w:rPr>
        <w:rStyle w:val="PageNumber"/>
        <w:szCs w:val="22"/>
      </w:rPr>
    </w:pPr>
    <w:r>
      <w:rPr>
        <w:szCs w:val="22"/>
      </w:rPr>
      <w:t>C</w:t>
    </w:r>
    <w:r w:rsidRPr="00DC333F">
      <w:rPr>
        <w:szCs w:val="22"/>
      </w:rPr>
      <w:t>-</w:t>
    </w:r>
    <w:r w:rsidRPr="00DC333F">
      <w:rPr>
        <w:rStyle w:val="PageNumber"/>
        <w:szCs w:val="22"/>
      </w:rPr>
      <w:fldChar w:fldCharType="begin"/>
    </w:r>
    <w:r w:rsidRPr="00DC333F">
      <w:rPr>
        <w:rStyle w:val="PageNumber"/>
        <w:szCs w:val="22"/>
      </w:rPr>
      <w:instrText xml:space="preserve"> PAGE </w:instrText>
    </w:r>
    <w:r w:rsidRPr="00DC333F">
      <w:rPr>
        <w:rStyle w:val="PageNumber"/>
        <w:szCs w:val="22"/>
      </w:rPr>
      <w:fldChar w:fldCharType="separate"/>
    </w:r>
    <w:r>
      <w:rPr>
        <w:rStyle w:val="PageNumber"/>
        <w:noProof/>
        <w:szCs w:val="22"/>
      </w:rPr>
      <w:t>2</w:t>
    </w:r>
    <w:r w:rsidRPr="00DC333F">
      <w:rPr>
        <w:rStyle w:val="PageNumber"/>
        <w:szCs w:val="22"/>
      </w:rPr>
      <w:fldChar w:fldCharType="end"/>
    </w:r>
  </w:p>
  <w:p w14:paraId="31A22534" w14:textId="77777777" w:rsidR="006E6CB9" w:rsidRPr="007D78D5" w:rsidRDefault="006E6CB9" w:rsidP="007D78D5">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7778B" w14:textId="77777777" w:rsidR="00E9539B" w:rsidRDefault="00E9539B">
      <w:r>
        <w:separator/>
      </w:r>
    </w:p>
  </w:footnote>
  <w:footnote w:type="continuationSeparator" w:id="0">
    <w:p w14:paraId="7B671FCE" w14:textId="77777777" w:rsidR="00E9539B" w:rsidRDefault="00E95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AF58" w14:textId="77777777" w:rsidR="003A7772" w:rsidRDefault="003A7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191E" w14:textId="77777777" w:rsidR="003A7772" w:rsidRDefault="003A7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E083" w14:textId="77777777" w:rsidR="003A7772" w:rsidRDefault="003A7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D3ED75A"/>
    <w:name w:val="Body Single Sp .75 J"/>
    <w:lvl w:ilvl="0">
      <w:start w:val="1"/>
      <w:numFmt w:val="decimal"/>
      <w:pStyle w:val="ListNumber"/>
      <w:lvlText w:val="%1."/>
      <w:lvlJc w:val="left"/>
      <w:pPr>
        <w:tabs>
          <w:tab w:val="num" w:pos="360"/>
        </w:tabs>
        <w:ind w:left="360" w:hanging="360"/>
      </w:pPr>
      <w:rPr>
        <w:color w:val="000000"/>
      </w:rPr>
    </w:lvl>
  </w:abstractNum>
  <w:abstractNum w:abstractNumId="1" w15:restartNumberingAfterBreak="0">
    <w:nsid w:val="13303D30"/>
    <w:multiLevelType w:val="multilevel"/>
    <w:tmpl w:val="1C5A2F64"/>
    <w:lvl w:ilvl="0">
      <w:start w:val="1"/>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2" w15:restartNumberingAfterBreak="0">
    <w:nsid w:val="19476090"/>
    <w:multiLevelType w:val="multilevel"/>
    <w:tmpl w:val="BB6EE37E"/>
    <w:lvl w:ilvl="0">
      <w:start w:val="1"/>
      <w:numFmt w:val="decimal"/>
      <w:lvlText w:val="%1."/>
      <w:lvlJc w:val="left"/>
      <w:pPr>
        <w:tabs>
          <w:tab w:val="num" w:pos="0"/>
        </w:tabs>
        <w:ind w:left="0" w:firstLine="720"/>
      </w:pPr>
      <w:rPr>
        <w:rFonts w:ascii="Times New Roman" w:hAnsi="Times New Roman" w:cs="Times New Roman" w:hint="default"/>
        <w:b/>
        <w:i w:val="0"/>
        <w:caps w:val="0"/>
        <w:vanish w:val="0"/>
        <w:color w:val="auto"/>
        <w:sz w:val="22"/>
        <w:szCs w:val="22"/>
        <w:u w:val="none"/>
      </w:rPr>
    </w:lvl>
    <w:lvl w:ilvl="1">
      <w:start w:val="1"/>
      <w:numFmt w:val="lowerLetter"/>
      <w:lvlText w:val="(%2)"/>
      <w:lvlJc w:val="left"/>
      <w:pPr>
        <w:tabs>
          <w:tab w:val="num" w:pos="0"/>
        </w:tabs>
        <w:ind w:left="0" w:firstLine="144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3" w15:restartNumberingAfterBreak="0">
    <w:nsid w:val="25241734"/>
    <w:multiLevelType w:val="multilevel"/>
    <w:tmpl w:val="6D34F24C"/>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4" w15:restartNumberingAfterBreak="0">
    <w:nsid w:val="32505E18"/>
    <w:multiLevelType w:val="multilevel"/>
    <w:tmpl w:val="9EFCA464"/>
    <w:lvl w:ilvl="0">
      <w:start w:val="1"/>
      <w:numFmt w:val="decimal"/>
      <w:pStyle w:val="Heading1"/>
      <w:lvlText w:val="%1."/>
      <w:lvlJc w:val="left"/>
      <w:pPr>
        <w:tabs>
          <w:tab w:val="num" w:pos="0"/>
        </w:tabs>
        <w:ind w:left="0" w:firstLine="720"/>
      </w:pPr>
      <w:rPr>
        <w:rFonts w:ascii="Arial" w:hAnsi="Arial" w:cs="Times New Roman" w:hint="default"/>
        <w:b w:val="0"/>
        <w:i w:val="0"/>
        <w:caps w:val="0"/>
        <w:vanish w:val="0"/>
        <w:color w:val="auto"/>
        <w:sz w:val="21"/>
        <w:szCs w:val="24"/>
        <w:u w:val="none"/>
      </w:rPr>
    </w:lvl>
    <w:lvl w:ilvl="1">
      <w:start w:val="1"/>
      <w:numFmt w:val="lowerLetter"/>
      <w:pStyle w:val="Heading2"/>
      <w:lvlText w:val="(%2)"/>
      <w:lvlJc w:val="left"/>
      <w:pPr>
        <w:tabs>
          <w:tab w:val="num" w:pos="0"/>
        </w:tabs>
        <w:ind w:left="0" w:firstLine="1440"/>
      </w:pPr>
      <w:rPr>
        <w:rFonts w:ascii="Times New Roman" w:hAnsi="Times New Roman" w:cs="Times New Roman" w:hint="default"/>
        <w:b w:val="0"/>
        <w:i w:val="0"/>
        <w:caps w:val="0"/>
        <w:vanish w:val="0"/>
        <w:color w:val="auto"/>
        <w:sz w:val="24"/>
        <w:szCs w:val="22"/>
        <w:u w:val="none"/>
      </w:rPr>
    </w:lvl>
    <w:lvl w:ilvl="2">
      <w:start w:val="1"/>
      <w:numFmt w:val="decimal"/>
      <w:pStyle w:val="Heading3"/>
      <w:lvlText w:val="(%3)"/>
      <w:lvlJc w:val="left"/>
      <w:pPr>
        <w:tabs>
          <w:tab w:val="num" w:pos="2160"/>
        </w:tabs>
        <w:ind w:left="720" w:firstLine="720"/>
      </w:pPr>
      <w:rPr>
        <w:rFonts w:ascii="Times New Roman" w:hAnsi="Times New Roman" w:cs="Times New Roman" w:hint="default"/>
        <w:b w:val="0"/>
        <w:i w:val="0"/>
        <w:caps w:val="0"/>
        <w:vanish w:val="0"/>
        <w:color w:val="auto"/>
        <w:sz w:val="22"/>
        <w:szCs w:val="22"/>
        <w:u w:val="none"/>
      </w:rPr>
    </w:lvl>
    <w:lvl w:ilvl="3">
      <w:start w:val="1"/>
      <w:numFmt w:val="upperLetter"/>
      <w:pStyle w:val="Heading4"/>
      <w:lvlText w:val="(%4)"/>
      <w:lvlJc w:val="left"/>
      <w:pPr>
        <w:tabs>
          <w:tab w:val="num" w:pos="2880"/>
        </w:tabs>
        <w:ind w:left="1440" w:firstLine="720"/>
      </w:pPr>
      <w:rPr>
        <w:rFonts w:ascii="Times New Roman" w:hAnsi="Times New Roman" w:hint="default"/>
        <w:b w:val="0"/>
        <w:i w:val="0"/>
        <w:caps w:val="0"/>
        <w:vanish w:val="0"/>
        <w:color w:val="auto"/>
        <w:sz w:val="24"/>
        <w:u w:val="none"/>
      </w:rPr>
    </w:lvl>
    <w:lvl w:ilvl="4">
      <w:start w:val="1"/>
      <w:numFmt w:val="decimal"/>
      <w:pStyle w:val="Heading5"/>
      <w:lvlText w:val="(%5)"/>
      <w:lvlJc w:val="left"/>
      <w:pPr>
        <w:tabs>
          <w:tab w:val="num" w:pos="4320"/>
        </w:tabs>
        <w:ind w:left="4320" w:hanging="720"/>
      </w:pPr>
      <w:rPr>
        <w:rFonts w:hint="default"/>
        <w:b w:val="0"/>
        <w:i w:val="0"/>
        <w:caps w:val="0"/>
        <w:vanish w:val="0"/>
        <w:color w:val="auto"/>
        <w:u w:val="none"/>
      </w:rPr>
    </w:lvl>
    <w:lvl w:ilvl="5">
      <w:start w:val="1"/>
      <w:numFmt w:val="upperRoman"/>
      <w:pStyle w:val="Heading6"/>
      <w:lvlText w:val="(%6)"/>
      <w:lvlJc w:val="left"/>
      <w:pPr>
        <w:tabs>
          <w:tab w:val="num" w:pos="5040"/>
        </w:tabs>
        <w:ind w:left="5040" w:hanging="720"/>
      </w:pPr>
      <w:rPr>
        <w:rFonts w:hint="default"/>
        <w:b w:val="0"/>
        <w:i w:val="0"/>
        <w:caps w:val="0"/>
        <w:vanish w:val="0"/>
        <w:color w:val="auto"/>
        <w:u w:val="none"/>
      </w:rPr>
    </w:lvl>
    <w:lvl w:ilvl="6">
      <w:start w:val="1"/>
      <w:numFmt w:val="ordinalText"/>
      <w:pStyle w:val="Heading7"/>
      <w:lvlText w:val="%7."/>
      <w:lvlJc w:val="left"/>
      <w:pPr>
        <w:tabs>
          <w:tab w:val="num" w:pos="2880"/>
        </w:tabs>
        <w:ind w:left="2880" w:hanging="1440"/>
      </w:pPr>
      <w:rPr>
        <w:rFonts w:hint="default"/>
        <w:b w:val="0"/>
        <w:i w:val="0"/>
        <w:caps w:val="0"/>
        <w:vanish w:val="0"/>
        <w:color w:val="auto"/>
        <w:u w:val="none"/>
      </w:rPr>
    </w:lvl>
    <w:lvl w:ilvl="7">
      <w:start w:val="1"/>
      <w:numFmt w:val="upperLetter"/>
      <w:pStyle w:val="Heading8"/>
      <w:suff w:val="nothing"/>
      <w:lvlText w:val="Annex %8"/>
      <w:lvlJc w:val="left"/>
      <w:pPr>
        <w:ind w:left="0" w:firstLine="0"/>
      </w:pPr>
      <w:rPr>
        <w:rFonts w:hint="default"/>
        <w:b w:val="0"/>
        <w:i w:val="0"/>
        <w:caps w:val="0"/>
        <w:vanish w:val="0"/>
        <w:color w:val="auto"/>
        <w:u w:val="none"/>
      </w:rPr>
    </w:lvl>
    <w:lvl w:ilvl="8">
      <w:start w:val="1"/>
      <w:numFmt w:val="decimal"/>
      <w:pStyle w:val="Heading9"/>
      <w:suff w:val="nothing"/>
      <w:lvlText w:val="Schedule %9"/>
      <w:lvlJc w:val="left"/>
      <w:pPr>
        <w:ind w:left="0" w:firstLine="0"/>
      </w:pPr>
      <w:rPr>
        <w:rFonts w:hint="default"/>
        <w:b w:val="0"/>
        <w:i w:val="0"/>
        <w:caps w:val="0"/>
        <w:vanish w:val="0"/>
        <w:color w:val="auto"/>
        <w:u w:val="none"/>
      </w:rPr>
    </w:lvl>
  </w:abstractNum>
  <w:abstractNum w:abstractNumId="5" w15:restartNumberingAfterBreak="0">
    <w:nsid w:val="4D395232"/>
    <w:multiLevelType w:val="hybridMultilevel"/>
    <w:tmpl w:val="1E7E2954"/>
    <w:lvl w:ilvl="0" w:tplc="4FB2D55A">
      <w:start w:val="1"/>
      <w:numFmt w:val="upperLetter"/>
      <w:lvlText w:val="%1."/>
      <w:lvlJc w:val="left"/>
      <w:pPr>
        <w:ind w:left="1080" w:hanging="360"/>
      </w:pPr>
      <w:rPr>
        <w:rFonts w:hint="default"/>
      </w:rPr>
    </w:lvl>
    <w:lvl w:ilvl="1" w:tplc="7024A422" w:tentative="1">
      <w:start w:val="1"/>
      <w:numFmt w:val="lowerLetter"/>
      <w:lvlText w:val="%2."/>
      <w:lvlJc w:val="left"/>
      <w:pPr>
        <w:ind w:left="1800" w:hanging="360"/>
      </w:pPr>
    </w:lvl>
    <w:lvl w:ilvl="2" w:tplc="53626422" w:tentative="1">
      <w:start w:val="1"/>
      <w:numFmt w:val="lowerRoman"/>
      <w:lvlText w:val="%3."/>
      <w:lvlJc w:val="right"/>
      <w:pPr>
        <w:ind w:left="2520" w:hanging="180"/>
      </w:pPr>
    </w:lvl>
    <w:lvl w:ilvl="3" w:tplc="03042600" w:tentative="1">
      <w:start w:val="1"/>
      <w:numFmt w:val="decimal"/>
      <w:lvlText w:val="%4."/>
      <w:lvlJc w:val="left"/>
      <w:pPr>
        <w:ind w:left="3240" w:hanging="360"/>
      </w:pPr>
    </w:lvl>
    <w:lvl w:ilvl="4" w:tplc="2B1C3B3C" w:tentative="1">
      <w:start w:val="1"/>
      <w:numFmt w:val="lowerLetter"/>
      <w:lvlText w:val="%5."/>
      <w:lvlJc w:val="left"/>
      <w:pPr>
        <w:ind w:left="3960" w:hanging="360"/>
      </w:pPr>
    </w:lvl>
    <w:lvl w:ilvl="5" w:tplc="ED403F2E" w:tentative="1">
      <w:start w:val="1"/>
      <w:numFmt w:val="lowerRoman"/>
      <w:lvlText w:val="%6."/>
      <w:lvlJc w:val="right"/>
      <w:pPr>
        <w:ind w:left="4680" w:hanging="180"/>
      </w:pPr>
    </w:lvl>
    <w:lvl w:ilvl="6" w:tplc="2488BDC4" w:tentative="1">
      <w:start w:val="1"/>
      <w:numFmt w:val="decimal"/>
      <w:lvlText w:val="%7."/>
      <w:lvlJc w:val="left"/>
      <w:pPr>
        <w:ind w:left="5400" w:hanging="360"/>
      </w:pPr>
    </w:lvl>
    <w:lvl w:ilvl="7" w:tplc="84D428AE" w:tentative="1">
      <w:start w:val="1"/>
      <w:numFmt w:val="lowerLetter"/>
      <w:lvlText w:val="%8."/>
      <w:lvlJc w:val="left"/>
      <w:pPr>
        <w:ind w:left="6120" w:hanging="360"/>
      </w:pPr>
    </w:lvl>
    <w:lvl w:ilvl="8" w:tplc="E51E3EE6" w:tentative="1">
      <w:start w:val="1"/>
      <w:numFmt w:val="lowerRoman"/>
      <w:lvlText w:val="%9."/>
      <w:lvlJc w:val="right"/>
      <w:pPr>
        <w:ind w:left="6840" w:hanging="180"/>
      </w:pPr>
    </w:lvl>
  </w:abstractNum>
  <w:abstractNum w:abstractNumId="6" w15:restartNumberingAfterBreak="0">
    <w:nsid w:val="4E4852DF"/>
    <w:multiLevelType w:val="multilevel"/>
    <w:tmpl w:val="9714784C"/>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7" w15:restartNumberingAfterBreak="0">
    <w:nsid w:val="4F09568A"/>
    <w:multiLevelType w:val="multilevel"/>
    <w:tmpl w:val="D90E7D68"/>
    <w:name w:val="Standard Outline2"/>
    <w:lvl w:ilvl="0">
      <w:start w:val="1"/>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4"/>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8" w15:restartNumberingAfterBreak="0">
    <w:nsid w:val="4F6C1A43"/>
    <w:multiLevelType w:val="multilevel"/>
    <w:tmpl w:val="A4B090A8"/>
    <w:name w:val="Standard Outline3322222"/>
    <w:lvl w:ilvl="0">
      <w:start w:val="1"/>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1440"/>
      </w:pPr>
      <w:rPr>
        <w:rFonts w:ascii="Times New Roman" w:hAnsi="Times New Roman" w:cs="Times New Roman" w:hint="default"/>
        <w:b w:val="0"/>
        <w:i w:val="0"/>
        <w:caps w:val="0"/>
        <w:vanish w:val="0"/>
        <w:color w:val="auto"/>
        <w:sz w:val="24"/>
        <w:szCs w:val="22"/>
        <w:u w:val="none"/>
      </w:rPr>
    </w:lvl>
    <w:lvl w:ilvl="2">
      <w:start w:val="1"/>
      <w:numFmt w:val="decimal"/>
      <w:lvlText w:val="(%3)"/>
      <w:lvlJc w:val="left"/>
      <w:pPr>
        <w:tabs>
          <w:tab w:val="num" w:pos="2160"/>
        </w:tabs>
        <w:ind w:left="720" w:firstLine="720"/>
      </w:pPr>
      <w:rPr>
        <w:rFonts w:ascii="Arial" w:hAnsi="Arial" w:hint="default"/>
        <w:b w:val="0"/>
        <w:i w:val="0"/>
        <w:caps w:val="0"/>
        <w:vanish w:val="0"/>
        <w:color w:val="auto"/>
        <w:sz w:val="21"/>
        <w:u w:val="none"/>
      </w:rPr>
    </w:lvl>
    <w:lvl w:ilvl="3">
      <w:start w:val="1"/>
      <w:numFmt w:val="upperLetter"/>
      <w:lvlText w:val="(%4)"/>
      <w:lvlJc w:val="left"/>
      <w:pPr>
        <w:tabs>
          <w:tab w:val="num" w:pos="2880"/>
        </w:tabs>
        <w:ind w:left="1440" w:firstLine="720"/>
      </w:pPr>
      <w:rPr>
        <w:rFonts w:ascii="Times New Roman" w:hAnsi="Times New Roman" w:hint="default"/>
        <w:b w:val="0"/>
        <w:i w:val="0"/>
        <w:caps w:val="0"/>
        <w:vanish w:val="0"/>
        <w:color w:val="auto"/>
        <w:sz w:val="24"/>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9" w15:restartNumberingAfterBreak="0">
    <w:nsid w:val="53785CC6"/>
    <w:multiLevelType w:val="multilevel"/>
    <w:tmpl w:val="A608FB90"/>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10" w15:restartNumberingAfterBreak="0">
    <w:nsid w:val="5C7E0D10"/>
    <w:multiLevelType w:val="singleLevel"/>
    <w:tmpl w:val="EE8E437A"/>
    <w:name w:val="SingeList20061017115321"/>
    <w:lvl w:ilvl="0">
      <w:start w:val="1"/>
      <w:numFmt w:val="lowerLetter"/>
      <w:pStyle w:val="ListSmAlphaa15-2"/>
      <w:lvlText w:val="(%1)"/>
      <w:lvlJc w:val="left"/>
      <w:pPr>
        <w:tabs>
          <w:tab w:val="num" w:pos="720"/>
        </w:tabs>
        <w:ind w:left="720" w:firstLine="720"/>
      </w:pPr>
    </w:lvl>
  </w:abstractNum>
  <w:abstractNum w:abstractNumId="11" w15:restartNumberingAfterBreak="0">
    <w:nsid w:val="606E2870"/>
    <w:multiLevelType w:val="multilevel"/>
    <w:tmpl w:val="CF964ED6"/>
    <w:name w:val="Standard Outline3"/>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12" w15:restartNumberingAfterBreak="0">
    <w:nsid w:val="61CE785A"/>
    <w:multiLevelType w:val="hybridMultilevel"/>
    <w:tmpl w:val="931877CC"/>
    <w:lvl w:ilvl="0" w:tplc="370AE7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E407DF"/>
    <w:multiLevelType w:val="singleLevel"/>
    <w:tmpl w:val="4C4C8422"/>
    <w:name w:val="*List Numbered 1 1/.5 -12"/>
    <w:lvl w:ilvl="0">
      <w:start w:val="1"/>
      <w:numFmt w:val="decimal"/>
      <w:pStyle w:val="ListNumbered115-12"/>
      <w:lvlText w:val="%1."/>
      <w:lvlJc w:val="left"/>
      <w:pPr>
        <w:ind w:left="720" w:firstLine="720"/>
      </w:pPr>
    </w:lvl>
  </w:abstractNum>
  <w:abstractNum w:abstractNumId="14" w15:restartNumberingAfterBreak="0">
    <w:nsid w:val="7B070EF6"/>
    <w:multiLevelType w:val="multilevel"/>
    <w:tmpl w:val="FAD2DF90"/>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15" w15:restartNumberingAfterBreak="0">
    <w:nsid w:val="7CF51347"/>
    <w:multiLevelType w:val="multilevel"/>
    <w:tmpl w:val="7892DDE0"/>
    <w:name w:val="Standard Outline3"/>
    <w:lvl w:ilvl="0">
      <w:start w:val="2"/>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4"/>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abstractNum w:abstractNumId="16" w15:restartNumberingAfterBreak="0">
    <w:nsid w:val="7D7249B2"/>
    <w:multiLevelType w:val="multilevel"/>
    <w:tmpl w:val="2CC600E4"/>
    <w:lvl w:ilvl="0">
      <w:start w:val="6"/>
      <w:numFmt w:val="decimal"/>
      <w:lvlText w:val="%1."/>
      <w:lvlJc w:val="left"/>
      <w:pPr>
        <w:tabs>
          <w:tab w:val="num" w:pos="0"/>
        </w:tabs>
        <w:ind w:left="0" w:firstLine="720"/>
      </w:pPr>
      <w:rPr>
        <w:rFonts w:ascii="Times New Roman" w:hAnsi="Times New Roman" w:cs="Times New Roman" w:hint="default"/>
        <w:b w:val="0"/>
        <w:i w:val="0"/>
        <w:caps w:val="0"/>
        <w:vanish w:val="0"/>
        <w:color w:val="auto"/>
        <w:sz w:val="24"/>
        <w:szCs w:val="24"/>
        <w:u w:val="none"/>
      </w:rPr>
    </w:lvl>
    <w:lvl w:ilvl="1">
      <w:start w:val="1"/>
      <w:numFmt w:val="lowerLetter"/>
      <w:lvlText w:val="(%2)"/>
      <w:lvlJc w:val="left"/>
      <w:pPr>
        <w:tabs>
          <w:tab w:val="num" w:pos="0"/>
        </w:tabs>
        <w:ind w:left="0" w:firstLine="720"/>
      </w:pPr>
      <w:rPr>
        <w:rFonts w:ascii="Times New Roman" w:hAnsi="Times New Roman" w:cs="Times New Roman" w:hint="default"/>
        <w:b w:val="0"/>
        <w:i w:val="0"/>
        <w:caps w:val="0"/>
        <w:vanish w:val="0"/>
        <w:color w:val="auto"/>
        <w:sz w:val="22"/>
        <w:szCs w:val="22"/>
        <w:u w:val="none"/>
      </w:rPr>
    </w:lvl>
    <w:lvl w:ilvl="2">
      <w:start w:val="1"/>
      <w:numFmt w:val="decimal"/>
      <w:lvlText w:val="(%3)"/>
      <w:lvlJc w:val="left"/>
      <w:pPr>
        <w:tabs>
          <w:tab w:val="num" w:pos="0"/>
        </w:tabs>
        <w:ind w:left="0" w:firstLine="2160"/>
      </w:pPr>
      <w:rPr>
        <w:rFonts w:hint="default"/>
        <w:b w:val="0"/>
        <w:i w:val="0"/>
        <w:caps w:val="0"/>
        <w:vanish w:val="0"/>
        <w:color w:val="auto"/>
        <w:u w:val="none"/>
      </w:rPr>
    </w:lvl>
    <w:lvl w:ilvl="3">
      <w:start w:val="1"/>
      <w:numFmt w:val="upperLetter"/>
      <w:lvlText w:val="(%4)"/>
      <w:lvlJc w:val="left"/>
      <w:pPr>
        <w:tabs>
          <w:tab w:val="num" w:pos="3600"/>
        </w:tabs>
        <w:ind w:left="3600" w:hanging="720"/>
      </w:pPr>
      <w:rPr>
        <w:rFonts w:hint="default"/>
        <w:b w:val="0"/>
        <w:i w:val="0"/>
        <w:caps w:val="0"/>
        <w:vanish w:val="0"/>
        <w:color w:val="auto"/>
        <w:u w:val="none"/>
      </w:rPr>
    </w:lvl>
    <w:lvl w:ilvl="4">
      <w:start w:val="1"/>
      <w:numFmt w:val="decimal"/>
      <w:lvlText w:val="(%5)"/>
      <w:lvlJc w:val="left"/>
      <w:pPr>
        <w:tabs>
          <w:tab w:val="num" w:pos="4320"/>
        </w:tabs>
        <w:ind w:left="4320" w:hanging="720"/>
      </w:pPr>
      <w:rPr>
        <w:rFonts w:hint="default"/>
        <w:b w:val="0"/>
        <w:i w:val="0"/>
        <w:caps w:val="0"/>
        <w:vanish w:val="0"/>
        <w:color w:val="auto"/>
        <w:u w:val="none"/>
      </w:rPr>
    </w:lvl>
    <w:lvl w:ilvl="5">
      <w:start w:val="1"/>
      <w:numFmt w:val="upperRoman"/>
      <w:lvlText w:val="(%6)"/>
      <w:lvlJc w:val="left"/>
      <w:pPr>
        <w:tabs>
          <w:tab w:val="num" w:pos="5040"/>
        </w:tabs>
        <w:ind w:left="5040" w:hanging="720"/>
      </w:pPr>
      <w:rPr>
        <w:rFonts w:hint="default"/>
        <w:b w:val="0"/>
        <w:i w:val="0"/>
        <w:caps w:val="0"/>
        <w:vanish w:val="0"/>
        <w:color w:val="auto"/>
        <w:u w:val="none"/>
      </w:rPr>
    </w:lvl>
    <w:lvl w:ilvl="6">
      <w:start w:val="1"/>
      <w:numFmt w:val="ordinalText"/>
      <w:lvlText w:val="%7."/>
      <w:lvlJc w:val="left"/>
      <w:pPr>
        <w:tabs>
          <w:tab w:val="num" w:pos="2880"/>
        </w:tabs>
        <w:ind w:left="2880" w:hanging="1440"/>
      </w:pPr>
      <w:rPr>
        <w:rFonts w:hint="default"/>
        <w:b w:val="0"/>
        <w:i w:val="0"/>
        <w:caps w:val="0"/>
        <w:vanish w:val="0"/>
        <w:color w:val="auto"/>
        <w:u w:val="none"/>
      </w:rPr>
    </w:lvl>
    <w:lvl w:ilvl="7">
      <w:start w:val="1"/>
      <w:numFmt w:val="upperLetter"/>
      <w:suff w:val="nothing"/>
      <w:lvlText w:val="Annex %8"/>
      <w:lvlJc w:val="left"/>
      <w:pPr>
        <w:ind w:left="0" w:firstLine="0"/>
      </w:pPr>
      <w:rPr>
        <w:rFonts w:hint="default"/>
        <w:b w:val="0"/>
        <w:i w:val="0"/>
        <w:caps w:val="0"/>
        <w:vanish w:val="0"/>
        <w:color w:val="auto"/>
        <w:u w:val="none"/>
      </w:rPr>
    </w:lvl>
    <w:lvl w:ilvl="8">
      <w:start w:val="1"/>
      <w:numFmt w:val="decimal"/>
      <w:suff w:val="nothing"/>
      <w:lvlText w:val="Schedule %9"/>
      <w:lvlJc w:val="left"/>
      <w:pPr>
        <w:ind w:left="0" w:firstLine="0"/>
      </w:pPr>
      <w:rPr>
        <w:rFonts w:hint="default"/>
        <w:b w:val="0"/>
        <w:i w:val="0"/>
        <w:caps w:val="0"/>
        <w:vanish w:val="0"/>
        <w:color w:val="auto"/>
        <w:u w:val="none"/>
      </w:rPr>
    </w:lvl>
  </w:abstractNum>
  <w:num w:numId="1" w16cid:durableId="114951561">
    <w:abstractNumId w:val="2"/>
  </w:num>
  <w:num w:numId="2" w16cid:durableId="271400887">
    <w:abstractNumId w:val="1"/>
  </w:num>
  <w:num w:numId="3" w16cid:durableId="112024497">
    <w:abstractNumId w:val="3"/>
  </w:num>
  <w:num w:numId="4" w16cid:durableId="1449080830">
    <w:abstractNumId w:val="9"/>
  </w:num>
  <w:num w:numId="5" w16cid:durableId="1013848693">
    <w:abstractNumId w:val="16"/>
  </w:num>
  <w:num w:numId="6" w16cid:durableId="1060330148">
    <w:abstractNumId w:val="14"/>
  </w:num>
  <w:num w:numId="7" w16cid:durableId="361369715">
    <w:abstractNumId w:val="11"/>
  </w:num>
  <w:num w:numId="8" w16cid:durableId="754203232">
    <w:abstractNumId w:val="4"/>
  </w:num>
  <w:num w:numId="9" w16cid:durableId="9342472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4821043">
    <w:abstractNumId w:val="6"/>
  </w:num>
  <w:num w:numId="11" w16cid:durableId="848831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94945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5191981">
    <w:abstractNumId w:val="5"/>
  </w:num>
  <w:num w:numId="14" w16cid:durableId="1067846250">
    <w:abstractNumId w:val="13"/>
  </w:num>
  <w:num w:numId="15" w16cid:durableId="1025132418">
    <w:abstractNumId w:val="10"/>
  </w:num>
  <w:num w:numId="16" w16cid:durableId="247155200">
    <w:abstractNumId w:val="4"/>
  </w:num>
  <w:num w:numId="17" w16cid:durableId="884171743">
    <w:abstractNumId w:val="4"/>
  </w:num>
  <w:num w:numId="18" w16cid:durableId="856844467">
    <w:abstractNumId w:val="4"/>
  </w:num>
  <w:num w:numId="19" w16cid:durableId="1532649661">
    <w:abstractNumId w:val="4"/>
  </w:num>
  <w:num w:numId="20" w16cid:durableId="2064014891">
    <w:abstractNumId w:val="4"/>
  </w:num>
  <w:num w:numId="21" w16cid:durableId="1735197527">
    <w:abstractNumId w:val="4"/>
  </w:num>
  <w:num w:numId="22" w16cid:durableId="1168401427">
    <w:abstractNumId w:val="4"/>
  </w:num>
  <w:num w:numId="23" w16cid:durableId="1901555359">
    <w:abstractNumId w:val="4"/>
  </w:num>
  <w:num w:numId="24" w16cid:durableId="476725669">
    <w:abstractNumId w:val="12"/>
  </w:num>
  <w:num w:numId="25" w16cid:durableId="2120492092">
    <w:abstractNumId w:val="0"/>
  </w:num>
  <w:num w:numId="26" w16cid:durableId="1402097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Info" w:val="N"/>
  </w:docVars>
  <w:rsids>
    <w:rsidRoot w:val="00AC15D3"/>
    <w:rsid w:val="00010EF0"/>
    <w:rsid w:val="00023C41"/>
    <w:rsid w:val="0003506C"/>
    <w:rsid w:val="00036931"/>
    <w:rsid w:val="00037C80"/>
    <w:rsid w:val="000522F5"/>
    <w:rsid w:val="00054C36"/>
    <w:rsid w:val="0005765C"/>
    <w:rsid w:val="00057F9D"/>
    <w:rsid w:val="00060CDD"/>
    <w:rsid w:val="0006166D"/>
    <w:rsid w:val="000705E5"/>
    <w:rsid w:val="000713C6"/>
    <w:rsid w:val="0007244C"/>
    <w:rsid w:val="0007366E"/>
    <w:rsid w:val="00075B10"/>
    <w:rsid w:val="000808ED"/>
    <w:rsid w:val="00082126"/>
    <w:rsid w:val="000833CC"/>
    <w:rsid w:val="00085D02"/>
    <w:rsid w:val="00087266"/>
    <w:rsid w:val="00092DB1"/>
    <w:rsid w:val="0009750F"/>
    <w:rsid w:val="000A199E"/>
    <w:rsid w:val="000A6C94"/>
    <w:rsid w:val="000D1588"/>
    <w:rsid w:val="000D277B"/>
    <w:rsid w:val="000E32E8"/>
    <w:rsid w:val="000F0918"/>
    <w:rsid w:val="000F1809"/>
    <w:rsid w:val="000F5B18"/>
    <w:rsid w:val="0010000C"/>
    <w:rsid w:val="00100FA3"/>
    <w:rsid w:val="00105731"/>
    <w:rsid w:val="00105C7A"/>
    <w:rsid w:val="00111C54"/>
    <w:rsid w:val="001173CE"/>
    <w:rsid w:val="00123651"/>
    <w:rsid w:val="001260C8"/>
    <w:rsid w:val="0013491E"/>
    <w:rsid w:val="001349D5"/>
    <w:rsid w:val="00153AAC"/>
    <w:rsid w:val="00155E05"/>
    <w:rsid w:val="00156E3C"/>
    <w:rsid w:val="0016151F"/>
    <w:rsid w:val="00161D5F"/>
    <w:rsid w:val="00177600"/>
    <w:rsid w:val="00182C85"/>
    <w:rsid w:val="00184049"/>
    <w:rsid w:val="001857C0"/>
    <w:rsid w:val="00185EF7"/>
    <w:rsid w:val="00187B9A"/>
    <w:rsid w:val="00190D1D"/>
    <w:rsid w:val="001944F9"/>
    <w:rsid w:val="001965A6"/>
    <w:rsid w:val="001B2347"/>
    <w:rsid w:val="001C5D5C"/>
    <w:rsid w:val="001D0B3F"/>
    <w:rsid w:val="001D37B1"/>
    <w:rsid w:val="001D61FC"/>
    <w:rsid w:val="001D768B"/>
    <w:rsid w:val="001E07A2"/>
    <w:rsid w:val="001F4087"/>
    <w:rsid w:val="002019B5"/>
    <w:rsid w:val="00202ED5"/>
    <w:rsid w:val="002057C4"/>
    <w:rsid w:val="002065D2"/>
    <w:rsid w:val="002073B5"/>
    <w:rsid w:val="00212FD5"/>
    <w:rsid w:val="0022385D"/>
    <w:rsid w:val="00225A02"/>
    <w:rsid w:val="0023260F"/>
    <w:rsid w:val="0023510B"/>
    <w:rsid w:val="0023660F"/>
    <w:rsid w:val="00236C46"/>
    <w:rsid w:val="0024033A"/>
    <w:rsid w:val="00251153"/>
    <w:rsid w:val="002528E7"/>
    <w:rsid w:val="002559AB"/>
    <w:rsid w:val="00272122"/>
    <w:rsid w:val="00273FA5"/>
    <w:rsid w:val="002865FF"/>
    <w:rsid w:val="002917CE"/>
    <w:rsid w:val="00296E4E"/>
    <w:rsid w:val="0029758F"/>
    <w:rsid w:val="00297E2A"/>
    <w:rsid w:val="002A1D6D"/>
    <w:rsid w:val="002A22F6"/>
    <w:rsid w:val="002A3A6D"/>
    <w:rsid w:val="002A4437"/>
    <w:rsid w:val="002A6DF4"/>
    <w:rsid w:val="002B150E"/>
    <w:rsid w:val="002B16FE"/>
    <w:rsid w:val="002B220A"/>
    <w:rsid w:val="002B26E1"/>
    <w:rsid w:val="002B3C94"/>
    <w:rsid w:val="002C2219"/>
    <w:rsid w:val="002C31CA"/>
    <w:rsid w:val="002C7D47"/>
    <w:rsid w:val="002D201E"/>
    <w:rsid w:val="002E7699"/>
    <w:rsid w:val="002F7958"/>
    <w:rsid w:val="00313AF1"/>
    <w:rsid w:val="00313FF7"/>
    <w:rsid w:val="00320FA0"/>
    <w:rsid w:val="00325CC8"/>
    <w:rsid w:val="003371C8"/>
    <w:rsid w:val="00347A19"/>
    <w:rsid w:val="00350D8F"/>
    <w:rsid w:val="00352D70"/>
    <w:rsid w:val="00352F5E"/>
    <w:rsid w:val="003552C3"/>
    <w:rsid w:val="00360955"/>
    <w:rsid w:val="0036185F"/>
    <w:rsid w:val="00363FCE"/>
    <w:rsid w:val="0036642A"/>
    <w:rsid w:val="00372BF0"/>
    <w:rsid w:val="00373738"/>
    <w:rsid w:val="003827BF"/>
    <w:rsid w:val="00386AB2"/>
    <w:rsid w:val="00390DA4"/>
    <w:rsid w:val="00397714"/>
    <w:rsid w:val="00397AE7"/>
    <w:rsid w:val="003A0E0F"/>
    <w:rsid w:val="003A26CD"/>
    <w:rsid w:val="003A5E74"/>
    <w:rsid w:val="003A6D87"/>
    <w:rsid w:val="003A7772"/>
    <w:rsid w:val="003B3E2E"/>
    <w:rsid w:val="003C0BAA"/>
    <w:rsid w:val="003C6D57"/>
    <w:rsid w:val="003D106F"/>
    <w:rsid w:val="003D716A"/>
    <w:rsid w:val="003D7191"/>
    <w:rsid w:val="003E571B"/>
    <w:rsid w:val="003E678E"/>
    <w:rsid w:val="003F1E86"/>
    <w:rsid w:val="003F3FB9"/>
    <w:rsid w:val="004116A0"/>
    <w:rsid w:val="00411B51"/>
    <w:rsid w:val="004131C7"/>
    <w:rsid w:val="0042164D"/>
    <w:rsid w:val="00426D20"/>
    <w:rsid w:val="004356D4"/>
    <w:rsid w:val="00435A04"/>
    <w:rsid w:val="004364A1"/>
    <w:rsid w:val="00453473"/>
    <w:rsid w:val="004539D1"/>
    <w:rsid w:val="004549A4"/>
    <w:rsid w:val="004636B8"/>
    <w:rsid w:val="00467116"/>
    <w:rsid w:val="00476D20"/>
    <w:rsid w:val="00487C26"/>
    <w:rsid w:val="004A0126"/>
    <w:rsid w:val="004A099A"/>
    <w:rsid w:val="004A6522"/>
    <w:rsid w:val="004B40C7"/>
    <w:rsid w:val="004C4A7A"/>
    <w:rsid w:val="004C57BD"/>
    <w:rsid w:val="004D36EB"/>
    <w:rsid w:val="004D47BA"/>
    <w:rsid w:val="004F0C27"/>
    <w:rsid w:val="004F1998"/>
    <w:rsid w:val="004F39F7"/>
    <w:rsid w:val="004F3FF0"/>
    <w:rsid w:val="005000C5"/>
    <w:rsid w:val="00500814"/>
    <w:rsid w:val="0050143D"/>
    <w:rsid w:val="00505CAC"/>
    <w:rsid w:val="00512B53"/>
    <w:rsid w:val="00517936"/>
    <w:rsid w:val="00526725"/>
    <w:rsid w:val="00540985"/>
    <w:rsid w:val="0054104D"/>
    <w:rsid w:val="00545300"/>
    <w:rsid w:val="00545C66"/>
    <w:rsid w:val="0055499B"/>
    <w:rsid w:val="00556819"/>
    <w:rsid w:val="00564721"/>
    <w:rsid w:val="00565413"/>
    <w:rsid w:val="0058083A"/>
    <w:rsid w:val="00584124"/>
    <w:rsid w:val="0059059E"/>
    <w:rsid w:val="00592601"/>
    <w:rsid w:val="00595592"/>
    <w:rsid w:val="005B337A"/>
    <w:rsid w:val="005C0361"/>
    <w:rsid w:val="005D13D5"/>
    <w:rsid w:val="005E06AD"/>
    <w:rsid w:val="00602292"/>
    <w:rsid w:val="006029E2"/>
    <w:rsid w:val="00602A0F"/>
    <w:rsid w:val="00603DD3"/>
    <w:rsid w:val="00606E33"/>
    <w:rsid w:val="0060728F"/>
    <w:rsid w:val="00614E05"/>
    <w:rsid w:val="0062020F"/>
    <w:rsid w:val="00630400"/>
    <w:rsid w:val="0064792F"/>
    <w:rsid w:val="00651163"/>
    <w:rsid w:val="00651D8C"/>
    <w:rsid w:val="006605C1"/>
    <w:rsid w:val="0066111C"/>
    <w:rsid w:val="00662BF8"/>
    <w:rsid w:val="00662D87"/>
    <w:rsid w:val="006704B9"/>
    <w:rsid w:val="00670CB7"/>
    <w:rsid w:val="00671C55"/>
    <w:rsid w:val="00674D76"/>
    <w:rsid w:val="0068428B"/>
    <w:rsid w:val="00687E9C"/>
    <w:rsid w:val="0069573A"/>
    <w:rsid w:val="00696DF5"/>
    <w:rsid w:val="006A05FB"/>
    <w:rsid w:val="006A346C"/>
    <w:rsid w:val="006A35D1"/>
    <w:rsid w:val="006A6D06"/>
    <w:rsid w:val="006B6667"/>
    <w:rsid w:val="006C0385"/>
    <w:rsid w:val="006C0BB8"/>
    <w:rsid w:val="006C6A67"/>
    <w:rsid w:val="006D18AC"/>
    <w:rsid w:val="006D30BE"/>
    <w:rsid w:val="006E6CB9"/>
    <w:rsid w:val="006F6A4B"/>
    <w:rsid w:val="006F70C9"/>
    <w:rsid w:val="00700335"/>
    <w:rsid w:val="007004A2"/>
    <w:rsid w:val="00702E5F"/>
    <w:rsid w:val="00707D49"/>
    <w:rsid w:val="00713863"/>
    <w:rsid w:val="00721ABE"/>
    <w:rsid w:val="00721EF3"/>
    <w:rsid w:val="00724832"/>
    <w:rsid w:val="0072542D"/>
    <w:rsid w:val="00733126"/>
    <w:rsid w:val="00735812"/>
    <w:rsid w:val="00743511"/>
    <w:rsid w:val="007469C2"/>
    <w:rsid w:val="007603A1"/>
    <w:rsid w:val="00760460"/>
    <w:rsid w:val="0076476A"/>
    <w:rsid w:val="00767CCF"/>
    <w:rsid w:val="00770A12"/>
    <w:rsid w:val="00771857"/>
    <w:rsid w:val="00786350"/>
    <w:rsid w:val="007A3FE2"/>
    <w:rsid w:val="007B471E"/>
    <w:rsid w:val="007C27B0"/>
    <w:rsid w:val="007C697E"/>
    <w:rsid w:val="007C6BB6"/>
    <w:rsid w:val="007D62E2"/>
    <w:rsid w:val="007D78D5"/>
    <w:rsid w:val="007E5D1E"/>
    <w:rsid w:val="007E7B79"/>
    <w:rsid w:val="007F0D37"/>
    <w:rsid w:val="007F240A"/>
    <w:rsid w:val="007F49BA"/>
    <w:rsid w:val="00802C1E"/>
    <w:rsid w:val="00802F9C"/>
    <w:rsid w:val="00804D0C"/>
    <w:rsid w:val="0082706A"/>
    <w:rsid w:val="00836AE5"/>
    <w:rsid w:val="008435BD"/>
    <w:rsid w:val="00866777"/>
    <w:rsid w:val="00871A2B"/>
    <w:rsid w:val="00874448"/>
    <w:rsid w:val="00876E8C"/>
    <w:rsid w:val="008834D6"/>
    <w:rsid w:val="00884A98"/>
    <w:rsid w:val="00886AEC"/>
    <w:rsid w:val="0089261F"/>
    <w:rsid w:val="00893A16"/>
    <w:rsid w:val="008A0181"/>
    <w:rsid w:val="008A30CF"/>
    <w:rsid w:val="008A4349"/>
    <w:rsid w:val="008A4AD9"/>
    <w:rsid w:val="008A7D96"/>
    <w:rsid w:val="008C1903"/>
    <w:rsid w:val="008C43B2"/>
    <w:rsid w:val="008C5F61"/>
    <w:rsid w:val="008C6924"/>
    <w:rsid w:val="008C7074"/>
    <w:rsid w:val="008D0F9E"/>
    <w:rsid w:val="008D17BF"/>
    <w:rsid w:val="008D1959"/>
    <w:rsid w:val="008D5A0B"/>
    <w:rsid w:val="008F2FB3"/>
    <w:rsid w:val="008F3083"/>
    <w:rsid w:val="0090323C"/>
    <w:rsid w:val="009070E4"/>
    <w:rsid w:val="0090784E"/>
    <w:rsid w:val="00914637"/>
    <w:rsid w:val="00917C18"/>
    <w:rsid w:val="00925F25"/>
    <w:rsid w:val="00926186"/>
    <w:rsid w:val="009311B3"/>
    <w:rsid w:val="00932525"/>
    <w:rsid w:val="009421E2"/>
    <w:rsid w:val="00947AFD"/>
    <w:rsid w:val="0095150A"/>
    <w:rsid w:val="0095321A"/>
    <w:rsid w:val="00953289"/>
    <w:rsid w:val="00972C90"/>
    <w:rsid w:val="009847F7"/>
    <w:rsid w:val="00990212"/>
    <w:rsid w:val="009921BE"/>
    <w:rsid w:val="009A7B40"/>
    <w:rsid w:val="009C460F"/>
    <w:rsid w:val="009C6C89"/>
    <w:rsid w:val="009D1A95"/>
    <w:rsid w:val="009E6B06"/>
    <w:rsid w:val="009E78C5"/>
    <w:rsid w:val="009E78DA"/>
    <w:rsid w:val="009F400D"/>
    <w:rsid w:val="00A13322"/>
    <w:rsid w:val="00A150AF"/>
    <w:rsid w:val="00A1653C"/>
    <w:rsid w:val="00A219C3"/>
    <w:rsid w:val="00A22317"/>
    <w:rsid w:val="00A22DBA"/>
    <w:rsid w:val="00A23294"/>
    <w:rsid w:val="00A313B5"/>
    <w:rsid w:val="00A47402"/>
    <w:rsid w:val="00A52882"/>
    <w:rsid w:val="00A52EF8"/>
    <w:rsid w:val="00A54488"/>
    <w:rsid w:val="00A549BF"/>
    <w:rsid w:val="00A5508F"/>
    <w:rsid w:val="00A573D2"/>
    <w:rsid w:val="00A60731"/>
    <w:rsid w:val="00A66951"/>
    <w:rsid w:val="00A66EF1"/>
    <w:rsid w:val="00A675A3"/>
    <w:rsid w:val="00A718EE"/>
    <w:rsid w:val="00A752CC"/>
    <w:rsid w:val="00A75A50"/>
    <w:rsid w:val="00A84D96"/>
    <w:rsid w:val="00A87C80"/>
    <w:rsid w:val="00A9114B"/>
    <w:rsid w:val="00A9773B"/>
    <w:rsid w:val="00AA67A3"/>
    <w:rsid w:val="00AB671C"/>
    <w:rsid w:val="00AC15D3"/>
    <w:rsid w:val="00AC1D37"/>
    <w:rsid w:val="00AC2D51"/>
    <w:rsid w:val="00AC7AD8"/>
    <w:rsid w:val="00AD2E9B"/>
    <w:rsid w:val="00AD71C4"/>
    <w:rsid w:val="00AE01C5"/>
    <w:rsid w:val="00AE1A12"/>
    <w:rsid w:val="00AE73D7"/>
    <w:rsid w:val="00AE756A"/>
    <w:rsid w:val="00AF03D1"/>
    <w:rsid w:val="00AF1A9E"/>
    <w:rsid w:val="00AF57B2"/>
    <w:rsid w:val="00B01B40"/>
    <w:rsid w:val="00B05987"/>
    <w:rsid w:val="00B05EA4"/>
    <w:rsid w:val="00B070E7"/>
    <w:rsid w:val="00B324DA"/>
    <w:rsid w:val="00B32C23"/>
    <w:rsid w:val="00B36F22"/>
    <w:rsid w:val="00B3778B"/>
    <w:rsid w:val="00B37C05"/>
    <w:rsid w:val="00B4179E"/>
    <w:rsid w:val="00B41B0F"/>
    <w:rsid w:val="00B4538A"/>
    <w:rsid w:val="00B537A1"/>
    <w:rsid w:val="00B56111"/>
    <w:rsid w:val="00B674F8"/>
    <w:rsid w:val="00B71093"/>
    <w:rsid w:val="00B9370F"/>
    <w:rsid w:val="00B9605A"/>
    <w:rsid w:val="00BA56E0"/>
    <w:rsid w:val="00BA6E7D"/>
    <w:rsid w:val="00BB2F0B"/>
    <w:rsid w:val="00BB463F"/>
    <w:rsid w:val="00BB5279"/>
    <w:rsid w:val="00BC1081"/>
    <w:rsid w:val="00BC16A5"/>
    <w:rsid w:val="00BC17D3"/>
    <w:rsid w:val="00BC2CDC"/>
    <w:rsid w:val="00BC6971"/>
    <w:rsid w:val="00BD4A07"/>
    <w:rsid w:val="00BE0512"/>
    <w:rsid w:val="00BF29AF"/>
    <w:rsid w:val="00BF4941"/>
    <w:rsid w:val="00C0280F"/>
    <w:rsid w:val="00C05DF9"/>
    <w:rsid w:val="00C07450"/>
    <w:rsid w:val="00C107D3"/>
    <w:rsid w:val="00C16518"/>
    <w:rsid w:val="00C22B34"/>
    <w:rsid w:val="00C303B0"/>
    <w:rsid w:val="00C33A5F"/>
    <w:rsid w:val="00C447EC"/>
    <w:rsid w:val="00C548BC"/>
    <w:rsid w:val="00C6541F"/>
    <w:rsid w:val="00C66D3D"/>
    <w:rsid w:val="00C708AF"/>
    <w:rsid w:val="00C80769"/>
    <w:rsid w:val="00C8352E"/>
    <w:rsid w:val="00C8455E"/>
    <w:rsid w:val="00C852CF"/>
    <w:rsid w:val="00C867A4"/>
    <w:rsid w:val="00C871A4"/>
    <w:rsid w:val="00C87FAA"/>
    <w:rsid w:val="00CA1E59"/>
    <w:rsid w:val="00CA2086"/>
    <w:rsid w:val="00CA6BF3"/>
    <w:rsid w:val="00CB0BA7"/>
    <w:rsid w:val="00CB0FA7"/>
    <w:rsid w:val="00CB2D47"/>
    <w:rsid w:val="00CB3CB1"/>
    <w:rsid w:val="00CC1DB1"/>
    <w:rsid w:val="00CC3916"/>
    <w:rsid w:val="00CD7DED"/>
    <w:rsid w:val="00CE1956"/>
    <w:rsid w:val="00CE208E"/>
    <w:rsid w:val="00CE37F8"/>
    <w:rsid w:val="00CE3F5A"/>
    <w:rsid w:val="00CF3009"/>
    <w:rsid w:val="00D007D6"/>
    <w:rsid w:val="00D03F41"/>
    <w:rsid w:val="00D12613"/>
    <w:rsid w:val="00D15F72"/>
    <w:rsid w:val="00D20A2F"/>
    <w:rsid w:val="00D25DF6"/>
    <w:rsid w:val="00D260B9"/>
    <w:rsid w:val="00D4290B"/>
    <w:rsid w:val="00D51725"/>
    <w:rsid w:val="00D5676A"/>
    <w:rsid w:val="00D61125"/>
    <w:rsid w:val="00D66C87"/>
    <w:rsid w:val="00D807F0"/>
    <w:rsid w:val="00D830B6"/>
    <w:rsid w:val="00D84678"/>
    <w:rsid w:val="00D93311"/>
    <w:rsid w:val="00D969A3"/>
    <w:rsid w:val="00D9777C"/>
    <w:rsid w:val="00DB55B7"/>
    <w:rsid w:val="00DB7098"/>
    <w:rsid w:val="00DC333F"/>
    <w:rsid w:val="00DC36EE"/>
    <w:rsid w:val="00DD3814"/>
    <w:rsid w:val="00DD73FF"/>
    <w:rsid w:val="00DE396D"/>
    <w:rsid w:val="00DF5481"/>
    <w:rsid w:val="00DF720A"/>
    <w:rsid w:val="00DF74B0"/>
    <w:rsid w:val="00E03C26"/>
    <w:rsid w:val="00E13A9E"/>
    <w:rsid w:val="00E14693"/>
    <w:rsid w:val="00E37E0A"/>
    <w:rsid w:val="00E41B3D"/>
    <w:rsid w:val="00E42438"/>
    <w:rsid w:val="00E46410"/>
    <w:rsid w:val="00E564B4"/>
    <w:rsid w:val="00E56690"/>
    <w:rsid w:val="00E568BB"/>
    <w:rsid w:val="00E60975"/>
    <w:rsid w:val="00E755B5"/>
    <w:rsid w:val="00E7573C"/>
    <w:rsid w:val="00E824E0"/>
    <w:rsid w:val="00E9002E"/>
    <w:rsid w:val="00E91DAA"/>
    <w:rsid w:val="00E91FAF"/>
    <w:rsid w:val="00E9539B"/>
    <w:rsid w:val="00EA0AA8"/>
    <w:rsid w:val="00EA138F"/>
    <w:rsid w:val="00EB7011"/>
    <w:rsid w:val="00EC037A"/>
    <w:rsid w:val="00EC1C8F"/>
    <w:rsid w:val="00EC4048"/>
    <w:rsid w:val="00EE19BA"/>
    <w:rsid w:val="00EE24B6"/>
    <w:rsid w:val="00EE3572"/>
    <w:rsid w:val="00EF194B"/>
    <w:rsid w:val="00F01BC9"/>
    <w:rsid w:val="00F022AB"/>
    <w:rsid w:val="00F1501A"/>
    <w:rsid w:val="00F27FC3"/>
    <w:rsid w:val="00F438F5"/>
    <w:rsid w:val="00F560DB"/>
    <w:rsid w:val="00F62F4B"/>
    <w:rsid w:val="00F64E69"/>
    <w:rsid w:val="00F67B77"/>
    <w:rsid w:val="00F70AEE"/>
    <w:rsid w:val="00F717CB"/>
    <w:rsid w:val="00F76266"/>
    <w:rsid w:val="00F83814"/>
    <w:rsid w:val="00F840F1"/>
    <w:rsid w:val="00F87EC5"/>
    <w:rsid w:val="00F910D0"/>
    <w:rsid w:val="00FA0900"/>
    <w:rsid w:val="00FB2851"/>
    <w:rsid w:val="00FB4804"/>
    <w:rsid w:val="00FB49A9"/>
    <w:rsid w:val="00FB6E4B"/>
    <w:rsid w:val="00FC051F"/>
    <w:rsid w:val="00FC1661"/>
    <w:rsid w:val="00FD0AD3"/>
    <w:rsid w:val="00FE0117"/>
    <w:rsid w:val="00FE1BAD"/>
    <w:rsid w:val="00FE75D6"/>
    <w:rsid w:val="00FF56AB"/>
    <w:rsid w:val="00FF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72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D0C"/>
    <w:rPr>
      <w:sz w:val="22"/>
    </w:rPr>
  </w:style>
  <w:style w:type="paragraph" w:styleId="Heading1">
    <w:name w:val="heading 1"/>
    <w:aliases w:val="h1"/>
    <w:basedOn w:val="Normal"/>
    <w:next w:val="Heading1BodyText"/>
    <w:qFormat/>
    <w:pPr>
      <w:numPr>
        <w:numId w:val="23"/>
      </w:numPr>
      <w:spacing w:after="240"/>
      <w:outlineLvl w:val="0"/>
    </w:pPr>
  </w:style>
  <w:style w:type="paragraph" w:styleId="Heading2">
    <w:name w:val="heading 2"/>
    <w:aliases w:val="h2"/>
    <w:basedOn w:val="Normal"/>
    <w:next w:val="Heading2BodyText"/>
    <w:qFormat/>
    <w:pPr>
      <w:numPr>
        <w:ilvl w:val="1"/>
        <w:numId w:val="23"/>
      </w:numPr>
      <w:spacing w:after="240"/>
      <w:outlineLvl w:val="1"/>
    </w:pPr>
  </w:style>
  <w:style w:type="paragraph" w:styleId="Heading3">
    <w:name w:val="heading 3"/>
    <w:aliases w:val="h3"/>
    <w:basedOn w:val="Normal"/>
    <w:next w:val="Heading3BodyText"/>
    <w:link w:val="Heading3Char"/>
    <w:qFormat/>
    <w:pPr>
      <w:numPr>
        <w:ilvl w:val="2"/>
        <w:numId w:val="23"/>
      </w:numPr>
      <w:spacing w:after="240"/>
      <w:outlineLvl w:val="2"/>
    </w:pPr>
  </w:style>
  <w:style w:type="paragraph" w:styleId="Heading4">
    <w:name w:val="heading 4"/>
    <w:aliases w:val="Heading 4 Char,h4,h4 Char"/>
    <w:basedOn w:val="Normal"/>
    <w:next w:val="Heading4BodyText"/>
    <w:qFormat/>
    <w:pPr>
      <w:numPr>
        <w:ilvl w:val="3"/>
        <w:numId w:val="23"/>
      </w:numPr>
      <w:spacing w:after="240"/>
      <w:outlineLvl w:val="3"/>
    </w:pPr>
  </w:style>
  <w:style w:type="paragraph" w:styleId="Heading5">
    <w:name w:val="heading 5"/>
    <w:aliases w:val="Heading 5 Char,h5,h5 Char"/>
    <w:basedOn w:val="Normal"/>
    <w:next w:val="Heading5BodyText"/>
    <w:qFormat/>
    <w:pPr>
      <w:numPr>
        <w:ilvl w:val="4"/>
        <w:numId w:val="23"/>
      </w:numPr>
      <w:spacing w:after="240"/>
      <w:outlineLvl w:val="4"/>
    </w:pPr>
  </w:style>
  <w:style w:type="paragraph" w:styleId="Heading6">
    <w:name w:val="heading 6"/>
    <w:aliases w:val="h6"/>
    <w:basedOn w:val="Normal"/>
    <w:next w:val="Heading6BodyText"/>
    <w:qFormat/>
    <w:pPr>
      <w:numPr>
        <w:ilvl w:val="5"/>
        <w:numId w:val="23"/>
      </w:numPr>
      <w:spacing w:after="240"/>
      <w:outlineLvl w:val="5"/>
    </w:pPr>
  </w:style>
  <w:style w:type="paragraph" w:styleId="Heading7">
    <w:name w:val="heading 7"/>
    <w:aliases w:val="h7"/>
    <w:basedOn w:val="Normal"/>
    <w:next w:val="Heading7BodyText"/>
    <w:qFormat/>
    <w:pPr>
      <w:numPr>
        <w:ilvl w:val="6"/>
        <w:numId w:val="23"/>
      </w:numPr>
      <w:spacing w:after="240"/>
      <w:outlineLvl w:val="6"/>
    </w:pPr>
  </w:style>
  <w:style w:type="paragraph" w:styleId="Heading8">
    <w:name w:val="heading 8"/>
    <w:aliases w:val="h8"/>
    <w:basedOn w:val="Normal"/>
    <w:next w:val="Heading8BodyText"/>
    <w:qFormat/>
    <w:pPr>
      <w:numPr>
        <w:ilvl w:val="7"/>
        <w:numId w:val="23"/>
      </w:numPr>
      <w:spacing w:after="240"/>
      <w:jc w:val="center"/>
      <w:outlineLvl w:val="7"/>
    </w:pPr>
  </w:style>
  <w:style w:type="paragraph" w:styleId="Heading9">
    <w:name w:val="heading 9"/>
    <w:aliases w:val="h9"/>
    <w:basedOn w:val="Normal"/>
    <w:next w:val="Heading9BodyText"/>
    <w:qFormat/>
    <w:pPr>
      <w:numPr>
        <w:ilvl w:val="8"/>
        <w:numId w:val="23"/>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nitialIndent">
    <w:name w:val="Normal Initial Indent"/>
    <w:basedOn w:val="Normal"/>
    <w:pPr>
      <w:ind w:firstLine="360"/>
      <w:jc w:val="both"/>
    </w:p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1080" w:hanging="360"/>
      <w:jc w:val="both"/>
    </w:pPr>
  </w:style>
  <w:style w:type="paragraph" w:styleId="BodyTextIndent2">
    <w:name w:val="Body Text Indent 2"/>
    <w:basedOn w:val="Normal"/>
    <w:pPr>
      <w:ind w:left="720" w:hanging="360"/>
      <w:jc w:val="both"/>
    </w:pPr>
  </w:style>
  <w:style w:type="paragraph" w:styleId="FootnoteText">
    <w:name w:val="footnote text"/>
    <w:basedOn w:val="Normal"/>
    <w:semiHidden/>
    <w:pPr>
      <w:ind w:left="180" w:hanging="180"/>
    </w:pPr>
  </w:style>
  <w:style w:type="character" w:styleId="FootnoteReference">
    <w:name w:val="footnote reference"/>
    <w:semiHidden/>
    <w:rPr>
      <w:vertAlign w:val="superscript"/>
    </w:rPr>
  </w:style>
  <w:style w:type="paragraph" w:styleId="BodyTextIndent3">
    <w:name w:val="Body Text Indent 3"/>
    <w:basedOn w:val="Normal"/>
    <w:pPr>
      <w:ind w:left="720" w:hanging="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FooterInfo">
    <w:name w:val="FooterInfo"/>
    <w:basedOn w:val="Normal"/>
    <w:next w:val="Footer"/>
    <w:pPr>
      <w:tabs>
        <w:tab w:val="center" w:pos="4680"/>
        <w:tab w:val="right" w:pos="9360"/>
      </w:tabs>
    </w:pPr>
  </w:style>
  <w:style w:type="character" w:styleId="Hyperlink">
    <w:name w:val="Hyperlink"/>
    <w:rPr>
      <w:color w:val="0000FF"/>
      <w:u w:val="single"/>
    </w:rPr>
  </w:style>
  <w:style w:type="paragraph" w:customStyle="1" w:styleId="Heading1BodyText">
    <w:name w:val="Heading 1 Body Text"/>
    <w:aliases w:val="1"/>
    <w:basedOn w:val="Normal"/>
    <w:pPr>
      <w:spacing w:after="240"/>
      <w:ind w:firstLine="1440"/>
    </w:pPr>
  </w:style>
  <w:style w:type="paragraph" w:customStyle="1" w:styleId="Heading2BodyText">
    <w:name w:val="Heading 2 Body Text"/>
    <w:aliases w:val="2"/>
    <w:basedOn w:val="Normal"/>
    <w:pPr>
      <w:spacing w:after="240"/>
      <w:ind w:firstLine="2160"/>
    </w:pPr>
  </w:style>
  <w:style w:type="paragraph" w:customStyle="1" w:styleId="Heading3BodyText">
    <w:name w:val="Heading 3 Body Text"/>
    <w:aliases w:val="3"/>
    <w:basedOn w:val="Normal"/>
    <w:pPr>
      <w:spacing w:after="240"/>
      <w:ind w:firstLine="2880"/>
    </w:pPr>
  </w:style>
  <w:style w:type="paragraph" w:customStyle="1" w:styleId="Heading4BodyText">
    <w:name w:val="Heading 4 Body Text"/>
    <w:aliases w:val="4"/>
    <w:basedOn w:val="Normal"/>
    <w:pPr>
      <w:spacing w:after="240"/>
      <w:ind w:left="3600"/>
    </w:pPr>
  </w:style>
  <w:style w:type="paragraph" w:customStyle="1" w:styleId="Heading5BodyText">
    <w:name w:val="Heading 5 Body Text"/>
    <w:aliases w:val="5"/>
    <w:basedOn w:val="Normal"/>
    <w:pPr>
      <w:spacing w:after="240"/>
      <w:ind w:left="4320"/>
    </w:pPr>
  </w:style>
  <w:style w:type="paragraph" w:customStyle="1" w:styleId="Heading6BodyText">
    <w:name w:val="Heading 6 Body Text"/>
    <w:aliases w:val="6"/>
    <w:basedOn w:val="Normal"/>
    <w:pPr>
      <w:spacing w:after="240"/>
      <w:ind w:left="5040"/>
    </w:pPr>
  </w:style>
  <w:style w:type="paragraph" w:customStyle="1" w:styleId="Heading7BodyText">
    <w:name w:val="Heading 7 Body Text"/>
    <w:aliases w:val="7"/>
    <w:basedOn w:val="Normal"/>
    <w:pPr>
      <w:spacing w:after="240"/>
      <w:ind w:left="2880" w:hanging="720"/>
    </w:pPr>
  </w:style>
  <w:style w:type="paragraph" w:customStyle="1" w:styleId="Heading8BodyText">
    <w:name w:val="Heading 8 Body Text"/>
    <w:aliases w:val="8"/>
    <w:basedOn w:val="Normal"/>
    <w:pPr>
      <w:spacing w:after="240"/>
      <w:jc w:val="center"/>
    </w:pPr>
  </w:style>
  <w:style w:type="paragraph" w:customStyle="1" w:styleId="Heading9BodyText">
    <w:name w:val="Heading 9 Body Text"/>
    <w:aliases w:val="9"/>
    <w:basedOn w:val="Normal"/>
    <w:pPr>
      <w:spacing w:after="240"/>
      <w:jc w:val="center"/>
    </w:pPr>
  </w:style>
  <w:style w:type="paragraph" w:customStyle="1" w:styleId="Centered36PT">
    <w:name w:val="Centered 36 PT"/>
    <w:basedOn w:val="Normal"/>
    <w:next w:val="Normal"/>
    <w:pPr>
      <w:spacing w:after="720"/>
      <w:jc w:val="center"/>
    </w:pPr>
    <w:rPr>
      <w:sz w:val="24"/>
    </w:rPr>
  </w:style>
  <w:style w:type="paragraph" w:styleId="BodyText">
    <w:name w:val="Body Text"/>
    <w:basedOn w:val="Normal"/>
    <w:pPr>
      <w:spacing w:after="120"/>
    </w:pPr>
  </w:style>
  <w:style w:type="character" w:customStyle="1" w:styleId="zzmpTrailerItem">
    <w:name w:val="zzmpTrailerItem"/>
    <w:rsid w:val="00085D02"/>
    <w:rPr>
      <w:rFonts w:ascii="Times New Roman" w:hAnsi="Times New Roman" w:cs="Times New Roman"/>
      <w:dstrike w:val="0"/>
      <w:noProof/>
      <w:color w:val="auto"/>
      <w:spacing w:val="0"/>
      <w:position w:val="0"/>
      <w:sz w:val="16"/>
      <w:szCs w:val="16"/>
      <w:u w:val="none"/>
      <w:effect w:val="none"/>
      <w:vertAlign w:val="baseline"/>
    </w:rPr>
  </w:style>
  <w:style w:type="table" w:styleId="TableGrid">
    <w:name w:val="Table Grid"/>
    <w:basedOn w:val="TableNormal"/>
    <w:pPr>
      <w:jc w:val="both"/>
    </w:pPr>
    <w:tblPr/>
  </w:style>
  <w:style w:type="character" w:customStyle="1" w:styleId="DeltaViewInsertion">
    <w:name w:val="DeltaView Insertion"/>
    <w:rPr>
      <w:color w:val="0000FF"/>
      <w:u w:val="double"/>
    </w:rPr>
  </w:style>
  <w:style w:type="character" w:customStyle="1" w:styleId="DeltaViewDeletion">
    <w:name w:val="DeltaView Deletion"/>
    <w:rPr>
      <w:strike/>
      <w:color w:val="FF0000"/>
    </w:rPr>
  </w:style>
  <w:style w:type="character" w:customStyle="1" w:styleId="DeltaViewMoveDestination">
    <w:name w:val="DeltaView Move Destination"/>
    <w:rPr>
      <w:color w:val="00C000"/>
      <w:u w:val="double"/>
    </w:rPr>
  </w:style>
  <w:style w:type="paragraph" w:styleId="BodyText2">
    <w:name w:val="Body Text 2"/>
    <w:basedOn w:val="Normal"/>
    <w:pPr>
      <w:spacing w:after="120" w:line="480" w:lineRule="auto"/>
    </w:pPr>
  </w:style>
  <w:style w:type="paragraph" w:customStyle="1" w:styleId="BodyText1">
    <w:name w:val="Body Text 1"/>
    <w:aliases w:val="Body Text1,b1"/>
    <w:basedOn w:val="Normal"/>
    <w:pPr>
      <w:spacing w:line="360" w:lineRule="auto"/>
      <w:ind w:firstLine="1440"/>
      <w:jc w:val="both"/>
    </w:pPr>
    <w:rPr>
      <w:sz w:val="24"/>
      <w:szCs w:val="24"/>
    </w:rPr>
  </w:style>
  <w:style w:type="paragraph" w:styleId="Signature">
    <w:name w:val="Signature"/>
    <w:basedOn w:val="Normal"/>
    <w:pPr>
      <w:tabs>
        <w:tab w:val="right" w:leader="underscore" w:pos="9360"/>
      </w:tabs>
      <w:ind w:left="4680"/>
    </w:pPr>
    <w:rPr>
      <w:sz w:val="24"/>
      <w:szCs w:val="24"/>
    </w:rPr>
  </w:style>
  <w:style w:type="paragraph" w:styleId="BodyTextFirstIndent">
    <w:name w:val="Body Text First Indent"/>
    <w:basedOn w:val="BodyText"/>
    <w:pPr>
      <w:ind w:firstLine="210"/>
    </w:pPr>
  </w:style>
  <w:style w:type="paragraph" w:styleId="BalloonText">
    <w:name w:val="Balloon Text"/>
    <w:basedOn w:val="Normal"/>
    <w:link w:val="BalloonTextChar"/>
    <w:rsid w:val="00AC15D3"/>
    <w:rPr>
      <w:rFonts w:ascii="Tahoma" w:hAnsi="Tahoma" w:cs="Tahoma"/>
      <w:sz w:val="16"/>
      <w:szCs w:val="16"/>
    </w:rPr>
  </w:style>
  <w:style w:type="character" w:customStyle="1" w:styleId="BalloonTextChar">
    <w:name w:val="Balloon Text Char"/>
    <w:link w:val="BalloonText"/>
    <w:rsid w:val="00AC15D3"/>
    <w:rPr>
      <w:rFonts w:ascii="Tahoma" w:hAnsi="Tahoma" w:cs="Tahoma"/>
      <w:sz w:val="16"/>
      <w:szCs w:val="16"/>
    </w:rPr>
  </w:style>
  <w:style w:type="paragraph" w:customStyle="1" w:styleId="DraftStampText">
    <w:name w:val="Draft Stamp Text"/>
    <w:basedOn w:val="Normal"/>
    <w:rsid w:val="006704B9"/>
    <w:pPr>
      <w:jc w:val="right"/>
    </w:pPr>
    <w:rPr>
      <w:rFonts w:cs="Arial"/>
      <w:bCs/>
      <w:caps/>
      <w:sz w:val="24"/>
      <w:szCs w:val="24"/>
    </w:rPr>
  </w:style>
  <w:style w:type="character" w:customStyle="1" w:styleId="Heading3Char">
    <w:name w:val="Heading 3 Char"/>
    <w:aliases w:val="h3 Char"/>
    <w:link w:val="Heading3"/>
    <w:rsid w:val="00743511"/>
    <w:rPr>
      <w:sz w:val="22"/>
    </w:rPr>
  </w:style>
  <w:style w:type="paragraph" w:customStyle="1" w:styleId="DocID">
    <w:name w:val="DocID"/>
    <w:basedOn w:val="Normal"/>
    <w:next w:val="Footer"/>
    <w:link w:val="DocIDChar"/>
    <w:rsid w:val="007D78D5"/>
    <w:rPr>
      <w:color w:val="000000"/>
      <w:sz w:val="16"/>
      <w:szCs w:val="22"/>
    </w:rPr>
  </w:style>
  <w:style w:type="character" w:customStyle="1" w:styleId="DocIDChar">
    <w:name w:val="DocID Char"/>
    <w:link w:val="DocID"/>
    <w:rsid w:val="007D78D5"/>
    <w:rPr>
      <w:color w:val="000000"/>
      <w:sz w:val="16"/>
      <w:szCs w:val="22"/>
    </w:rPr>
  </w:style>
  <w:style w:type="paragraph" w:customStyle="1" w:styleId="LetterDate">
    <w:name w:val="Letter Date"/>
    <w:basedOn w:val="Normal"/>
    <w:next w:val="BodyText"/>
    <w:rsid w:val="00D93311"/>
    <w:pPr>
      <w:jc w:val="both"/>
    </w:pPr>
    <w:rPr>
      <w:sz w:val="24"/>
    </w:rPr>
  </w:style>
  <w:style w:type="paragraph" w:customStyle="1" w:styleId="ListNumbered115-12">
    <w:name w:val="*List Numbered 1 1/.5 -12"/>
    <w:aliases w:val="N15 -12"/>
    <w:basedOn w:val="Normal"/>
    <w:rsid w:val="006A05FB"/>
    <w:pPr>
      <w:numPr>
        <w:numId w:val="14"/>
      </w:numPr>
      <w:spacing w:after="240"/>
      <w:jc w:val="both"/>
    </w:pPr>
    <w:rPr>
      <w:sz w:val="24"/>
      <w:szCs w:val="24"/>
    </w:rPr>
  </w:style>
  <w:style w:type="paragraph" w:customStyle="1" w:styleId="ListSmAlphaa15-2">
    <w:name w:val="*List SmAlpha (a) 1/.5 -2"/>
    <w:aliases w:val="LS)15 -2"/>
    <w:basedOn w:val="Normal"/>
    <w:rsid w:val="006A05FB"/>
    <w:pPr>
      <w:numPr>
        <w:numId w:val="15"/>
      </w:numPr>
      <w:spacing w:after="240"/>
      <w:jc w:val="both"/>
    </w:pPr>
    <w:rPr>
      <w:sz w:val="24"/>
      <w:szCs w:val="24"/>
    </w:rPr>
  </w:style>
  <w:style w:type="character" w:styleId="CommentReference">
    <w:name w:val="annotation reference"/>
    <w:rsid w:val="002A3A6D"/>
    <w:rPr>
      <w:sz w:val="16"/>
      <w:szCs w:val="16"/>
    </w:rPr>
  </w:style>
  <w:style w:type="paragraph" w:styleId="CommentText">
    <w:name w:val="annotation text"/>
    <w:basedOn w:val="Normal"/>
    <w:link w:val="CommentTextChar"/>
    <w:rsid w:val="002A3A6D"/>
    <w:rPr>
      <w:sz w:val="20"/>
    </w:rPr>
  </w:style>
  <w:style w:type="character" w:customStyle="1" w:styleId="CommentTextChar">
    <w:name w:val="Comment Text Char"/>
    <w:basedOn w:val="DefaultParagraphFont"/>
    <w:link w:val="CommentText"/>
    <w:rsid w:val="002A3A6D"/>
  </w:style>
  <w:style w:type="paragraph" w:styleId="CommentSubject">
    <w:name w:val="annotation subject"/>
    <w:basedOn w:val="CommentText"/>
    <w:next w:val="CommentText"/>
    <w:link w:val="CommentSubjectChar"/>
    <w:rsid w:val="002A3A6D"/>
    <w:rPr>
      <w:b/>
      <w:bCs/>
    </w:rPr>
  </w:style>
  <w:style w:type="character" w:customStyle="1" w:styleId="CommentSubjectChar">
    <w:name w:val="Comment Subject Char"/>
    <w:link w:val="CommentSubject"/>
    <w:rsid w:val="002A3A6D"/>
    <w:rPr>
      <w:b/>
      <w:bCs/>
    </w:rPr>
  </w:style>
  <w:style w:type="paragraph" w:customStyle="1" w:styleId="Signature0">
    <w:name w:val="*Signature"/>
    <w:basedOn w:val="Normal"/>
    <w:next w:val="Normal"/>
    <w:uiPriority w:val="1"/>
    <w:qFormat/>
    <w:rsid w:val="00A219C3"/>
    <w:pPr>
      <w:tabs>
        <w:tab w:val="right" w:pos="7920"/>
      </w:tabs>
      <w:spacing w:after="240"/>
      <w:ind w:left="4320"/>
    </w:pPr>
    <w:rPr>
      <w:rFonts w:eastAsiaTheme="minorHAnsi" w:cstheme="minorBidi"/>
      <w:sz w:val="24"/>
      <w:szCs w:val="24"/>
    </w:rPr>
  </w:style>
  <w:style w:type="paragraph" w:styleId="ListNumber">
    <w:name w:val="List Number"/>
    <w:basedOn w:val="Normal"/>
    <w:unhideWhenUsed/>
    <w:rsid w:val="00360955"/>
    <w:pPr>
      <w:numPr>
        <w:numId w:val="25"/>
      </w:numPr>
      <w:tabs>
        <w:tab w:val="clear" w:pos="360"/>
      </w:tabs>
      <w:ind w:left="0" w:firstLine="0"/>
      <w:contextualSpacing/>
    </w:pPr>
    <w:rPr>
      <w:rFonts w:asciiTheme="minorHAnsi" w:eastAsiaTheme="minorHAnsi" w:hAnsiTheme="minorHAnsi"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6.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5.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4.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00F34-603F-4416-9BC2-2FEDC6A1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11051</Words>
  <Characters>56585</Characters>
  <Application>Microsoft Office Word</Application>
  <DocSecurity>0</DocSecurity>
  <Lines>1131</Lines>
  <Paragraphs>240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1900-01-01T05:00:00Z</cp:lastPrinted>
  <dcterms:created xsi:type="dcterms:W3CDTF">2026-09-11T16:48:00Z</dcterms:created>
  <dcterms:modified xsi:type="dcterms:W3CDTF">2026-09-11T16:58:00Z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Content">
    <vt:lpwstr>1|.|2|</vt:lpwstr>
  </property>
  <property fmtid="{D5CDD505-2E9C-101B-9397-08002B2CF9AE}" pid="3" name="DocID">
    <vt:lpwstr>56999518.1</vt:lpwstr>
  </property>
  <property fmtid="{D5CDD505-2E9C-101B-9397-08002B2CF9AE}" pid="5" name="_NewReviewCycle">
    <vt:lpwstr/>
  </property>
</Properties>
</file>